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iPhone 7 Owners in the U.S. Have Until June 3, 2024, to File Compensation Claims for 'Loop Disease' Audio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iPhone 7 and 7 Plus owners in the U.S. have until June 3, 2024, to file a claim for compensation stemming from faulty audio IC chips that caused audio issues. These issues, sometimes referred to as 'Loop Disease,' were subject to a 2019 class-action lawsuit filed in the U.S. District Court for the Northern District of California. Apple, while denying any wrongdoing, agreed to a $35 million settlement.</w:t>
      </w:r>
    </w:p>
    <w:p>
      <w:r>
        <w:t>The affected models, purchased between September 16, 2016, and January 3, 2023, exhibited problems with calls, Siri, the Voice Memos app, and microphone functionality. Customers who reported these issues to Apple or paid for repairs or replacements might qualify for compensation ranging from $50 to $349, depending on the expense incurred. Those who reported the issue without paying for repairs are eligible for up to $125. Eligible individuals should have received a notification via email or postcard and are directed to file a 'payment attestation form' by the approaching deadline.</w:t>
      </w:r>
    </w:p>
    <w:p>
      <w:r>
        <w:t>A final approval hearing for the settlement is scheduled for July 18,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