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Musk's xAI Raises $6 Billion Amid AI Investment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Elon Musk's xAI Raises $6 Billion Amid AI Investment Surge</w:t>
      </w:r>
    </w:p>
    <w:p>
      <w:r>
        <w:t>On May 27, 2024, Elon Musk's artificial intelligence company, xAI, announced it has successfully raised $6 billion. The fundraising round, which included investments from notable entities such as Andreessen Horowitz, Sequoia Capital, and Saudi Arabia’s Prince Alwaleed bin Talal, valued the company at $18 billion pre-investment.</w:t>
      </w:r>
    </w:p>
    <w:p>
      <w:r>
        <w:t>Elon Musk founded xAI in July 2023, aiming to compete with industry giants like OpenAI and Anthropic. The newly acquired funds will facilitate xAI’s product market introduction, advanced infrastructure development, and further research. Musk expressed in a social media post that although xAI needs to catch up with established rivals, the funding is a significant step forward.</w:t>
      </w:r>
    </w:p>
    <w:p>
      <w:r>
        <w:t>OpenAI, co-founded by Musk in 2015, has seen its valuation soar to $80 billion, bolstered by substantial backing from Microsoft. Anthropic, another competitor, is valued at approximately $15 billion with major investments from Amazon. Leading tech companies like Google and Meta have also invested heavily to enhance their AI technologies.</w:t>
      </w:r>
    </w:p>
    <w:p>
      <w:r>
        <w:t>In March 2024, Musk released xAI's chatbot code, sparking debate over open-source AI safety and potential misuse. Concurrently, Musk’s legal dispute with OpenAI's CEO, Sam Altman, reflects his broader concerns regarding the AI sector’s direction and profit-driven developments.</w:t>
      </w:r>
    </w:p>
    <w:p>
      <w:r>
        <w:t>This development highlights the ongoing investment and strategic maneuvers in the AI industry, as companies vie to establish dominance in this rapidly advancing technological field.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