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Man Sentenced to 7 Years for Burglary Spree and Assault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Phillip Thompson, a 35-year-old from Adamsdown, Cardiff, was sentenced to seven years and one month in prison after pleading guilty to multiple charges, including assault, coercive and controlling behavior, and 10 residential burglaries. He admitted to a further 69 burglaries in Cardiff and Penarth, Wales, between July 2023 and January 2024.</w:t>
      </w:r>
    </w:p>
    <w:p>
      <w:r>
        <w:t>Thompson's modus operandi involved disguising himself as a delivery driver with a Just Eat bag or pretending to be a decorator with a paint pot to gain access to properties. CCTV footage captured him stealing parcels from communal areas in residential buildings.</w:t>
      </w:r>
    </w:p>
    <w:p>
      <w:r>
        <w:t>Detective Sergeant Andrew Coakley confirmed Thompson's identification using retrospective facial recognition technology. He noted the seriousness with which South Wales Police treat burglary cases and their commitment to utilizing all available technology to bring offenders to justice.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