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X launches Grok, an AI assistant for revolutionising digital marketing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X, the social media platform formerly known as Twitter, has unveiled a new artificial intelligence assistant named Grok, aimed at revolutionising marketing strategies for brands. This innovation enables users to create AI-generated advertisements quickly and effectively, a move that could significantly alter the landscape of digital marketing.</w:t>
      </w:r>
    </w:p>
    <w:p>
      <w:r>
        <w:t>Grok allows businesses to input their website URL, upon which the AI generates a complete advertising package, including copy, imagery, and tailored calls-to-action. Marketers now possess the flexibility to modify headlines, swap visuals, and adjust messaging without needing to start from scratch, thereby retaining full creative control over their campaigns.</w:t>
      </w:r>
    </w:p>
    <w:p>
      <w:r>
        <w:t>The introduction of Grok represents a bold departure for X as it seeks to rebuild trust among advertisers and reinvigorate its revenue streams. This new tool suggests a competitive positioning for X alongside industry giants such as Google and Meta, where AI-driven advertising solutions have already become essential components of marketing strategies. However, Grok promises a distinctive approach by infusing a blend of humour and automation into its offerings, reflecting the vision of Elon Musk for the platform.</w:t>
      </w:r>
    </w:p>
    <w:p>
      <w:r>
        <w:t>As the marketing landscape shifts towards increased reliance on artificial intelligence, Grok’s capabilities highlight broader trends in the industry. The emergence of AI-powered customisation tools is not only transforming how ads are produced but is also increasing efficiency in campaign management. This rapid advancement in real-time content generation allows marketers to produce and iterate ad content with unprecedented speed, reducing turnaround times significantly.</w:t>
      </w:r>
    </w:p>
    <w:p>
      <w:r>
        <w:t>AI integration into advertising technology is enhancing the creation and execution of ad campaigns, providing businesses with more dynamic and adaptable solutions. As such, the technology is embedding itself further into sectors that have traditionally relied on human creativity, pushing the boundaries of how brands communicate with consumers.</w:t>
      </w:r>
    </w:p>
    <w:p>
      <w:r>
        <w:t>The implications of Grok's launch extend beyond mere marketing; it signifies a pivotal moment in the integration of artificial intelligence within the advertising sphere, marking a potential shift for companies aiming to engage their audiences in new and innovative ways.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https://www.latenode.com/blog/what-is-grok-on-x-twitters-artificial-intelligence</w:t>
        </w:r>
      </w:hyperlink>
      <w:r>
        <w:t xml:space="preserve"> - This article explains Grok's role in analyzing real-time data and providing actionable insights for businesses on the X platform, which aligns with its ability to revolutionize marketing strategies by generating AI-driven advertisements.</w:t>
      </w:r>
    </w:p>
    <w:p>
      <w:pPr>
        <w:pStyle w:val="ListBullet"/>
      </w:pPr>
      <w:hyperlink r:id="rId12">
        <w:r>
          <w:rPr>
            <w:u w:val="single"/>
            <w:color w:val="0000FF"/>
            <w:rStyle w:val="Hyperlink"/>
          </w:rPr>
          <w:t>https://grok-ai.app</w:t>
        </w:r>
      </w:hyperlink>
      <w:r>
        <w:t xml:space="preserve"> - This website provides details on Grok AI's capabilities, including its ability to create engaging conversations and process real-world information, which supports its role in generating AI-generated advertisements.</w:t>
      </w:r>
    </w:p>
    <w:p>
      <w:pPr>
        <w:pStyle w:val="ListBullet"/>
      </w:pPr>
      <w:hyperlink r:id="rId10">
        <w:r>
          <w:rPr>
            <w:u w:val="single"/>
            <w:color w:val="0000FF"/>
            <w:rStyle w:val="Hyperlink"/>
          </w:rPr>
          <w:t>https://www.noahwire.com</w:t>
        </w:r>
      </w:hyperlink>
      <w:r>
        <w:t xml:space="preserve"> - Although not directly available, this source is mentioned as the origin of the article discussing Grok's impact on marketing strategies and its potential to alter the digital marketing landscape.</w:t>
      </w:r>
    </w:p>
    <w:p>
      <w:pPr>
        <w:pStyle w:val="ListBullet"/>
      </w:pPr>
      <w:hyperlink r:id="rId13">
        <w:r>
          <w:rPr>
            <w:u w:val="single"/>
            <w:color w:val="0000FF"/>
            <w:rStyle w:val="Hyperlink"/>
          </w:rPr>
          <w:t>https://www.adweek.com/digital/marketing-tech/ai-advertising-trends/</w:t>
        </w:r>
      </w:hyperlink>
      <w:r>
        <w:t xml:space="preserve"> - This article discusses broader trends in AI-driven advertising, which aligns with Grok's innovative approach to marketing and its implications for the industry.</w:t>
      </w:r>
    </w:p>
    <w:p>
      <w:pPr>
        <w:pStyle w:val="ListBullet"/>
      </w:pPr>
      <w:hyperlink r:id="rId14">
        <w:r>
          <w:rPr>
            <w:u w:val="single"/>
            <w:color w:val="0000FF"/>
            <w:rStyle w:val="Hyperlink"/>
          </w:rPr>
          <w:t>https://www.forbes.com/sites/forbestechcouncil/2023/02/21/how-ai-is-changing-the-advertising-industry/?sh=4b2a5e5a66f2</w:t>
        </w:r>
      </w:hyperlink>
      <w:r>
        <w:t xml:space="preserve"> - This article highlights how AI is transforming the advertising industry, which supports the notion that Grok represents a significant shift in marketing strategies by leveraging AI for ad creation and customization.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tenode.com/blog/what-is-grok-on-x-twitters-artificial-intelligence" TargetMode="External"/><Relationship Id="rId12" Type="http://schemas.openxmlformats.org/officeDocument/2006/relationships/hyperlink" Target="https://grok-ai.app" TargetMode="External"/><Relationship Id="rId13" Type="http://schemas.openxmlformats.org/officeDocument/2006/relationships/hyperlink" Target="https://www.adweek.com/digital/marketing-tech/ai-advertising-trends/" TargetMode="External"/><Relationship Id="rId14" Type="http://schemas.openxmlformats.org/officeDocument/2006/relationships/hyperlink" Target="https://www.forbes.com/sites/forbestechcouncil/2023/02/21/how-ai-is-changing-the-advertising-industry/?sh=4b2a5e5a66f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