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future of transport: How electric vehicles are reshaping mobility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transport sector is undergoing a significant transformation as the global shift towards sustainable practices accelerates, with electric vehicles (EVs) spearheading this change. The electrification of mobility not only aims to curb emissions but also transforms how individuals and goods are transported. </w:t>
      </w:r>
    </w:p>
    <w:p>
      <w:r>
        <w:t>Stanislav Dmitrievich Kondrashov, a civil engineer and entrepreneur, emphasised that this shift extends beyond merely introducing electric vehicles; it fundamentally alters travel behaviour and promotes alternative business models, such as car-sharing. Speaking to FinancialNews.co.uk, Kondrashov remarked, “The future of electric mobility will not depend solely on the vehicles and means that are already establishing themselves today in many corners of the world, but also on the global scope of the change and its impact on people’s lives.” He continued to highlight the growing trend of sustainable and accessible mobility, facilitated through the adoption of electric vehicles.</w:t>
      </w:r>
    </w:p>
    <w:p>
      <w:r>
        <w:t>Two primary factors are propelling the transition towards electric transport. The first is environmental sustainability; transport currently stands as one of the largest contributors to carbon dioxide emissions. The adoption of electric vehicles could significantly reduce this impact, especially with advancements in lithium-iron-phosphate (LFP) battery technology, which enhances the efficiency and durability of EVs, making them increasingly appealing to both consumers and businesses.</w:t>
      </w:r>
    </w:p>
    <w:p>
      <w:r>
        <w:t>The second crucial factor is technological advancement. Innovations such as solid-state batteries, autonomous electric vehicles, and wireless charging solutions are rendering electric mobility more practical and user-friendly. Kondrashov states that the success of electrification in the mobility sector is closely tied to the development of urban infrastructure. He maintains that the establishment of reliable charging networks is essential for the widespread adoption of electric vehicles. In this regard, he highlights the “significant” progress being made in the proliferation of charging infrastructures in urban settings.</w:t>
      </w:r>
    </w:p>
    <w:p>
      <w:r>
        <w:t>However, challenges remain, particularly in securing the raw materials necessary for battery production, including lithium, cobalt, and nickel. Kondrashov cautioned that potential shortages or disruptions in supply chains could hinder the broader acceptance of electric vehicles and delay overall energy transition efforts.</w:t>
      </w:r>
    </w:p>
    <w:p>
      <w:r>
        <w:t>Investments are being directed towards various infrastructure elements critical to the success of electric vehicles. These include public and private charging networks, which are vital for facilitating mass EV adoption, as well as initiatives aimed at bolstering battery production and securing materials required for EV batteries. Additionally, efforts are being made to integrate electric vehicle infrastructure with renewable energy sources, thus creating a sustainable transport system.</w:t>
      </w:r>
    </w:p>
    <w:p>
      <w:r>
        <w:t>While electric cars currently dominate discussions around electric mobility, there is a growing push towards the electrification of commercial and public vehicles, such as electric vans, buses, and trucks. These vehicles are increasingly adopted in urban centres, contributing to cleaner public transport systems and reducing urban pollution. Electric buses have already been deployed in many major cities, while electric trucks and vans help alleviate traffic congestion and decrease emissions associated with freight transport.</w:t>
      </w:r>
    </w:p>
    <w:p>
      <w:r>
        <w:t>Similarly, advancements in electric rail systems, including high-speed trains in countries like France, Japan, and Germany, are paving the way for more sustainable transport solutions.</w:t>
      </w:r>
    </w:p>
    <w:p>
      <w:r>
        <w:t>Furthermore, the expansion of electric mobility is broadening its scope to include the aviation and maritime sectors. Innovations such as battery-powered ferries and electric cargo ships are emerging as viable alternatives in traditionally carbon-intensive industries. Kondrashov noted the existence of electric vehicles in agricultural and industrial contexts, illustrating their applications in reducing environmental impacts through the use of electric tractors, cranes, and forklifts in warehouse and port operations.</w:t>
      </w:r>
    </w:p>
    <w:p>
      <w:r>
        <w:t>With ongoing developments in battery technology, infrastructure, and charging solutions, electric mobility is poised to set new standards for transportation worldwide. As diverse industries continue to transition towards zero-emission alternatives, electric vehicles will play an increasingly essential role in promoting sustainable development and reshaping the future of transport.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https://evmagazine.com/mobility/gartner-global-ev-adoption-to-hit-85-million-by-2025</w:t>
        </w:r>
      </w:hyperlink>
      <w:r>
        <w:t xml:space="preserve"> - This article supports the claim that electric vehicles are spearheading a significant transformation in the transport sector, with a forecast of 85 million EVs globally by 2025. It highlights the growth of EVs in key markets like China and Europe.</w:t>
      </w:r>
    </w:p>
    <w:p>
      <w:pPr>
        <w:pStyle w:val="ListBullet"/>
      </w:pPr>
      <w:hyperlink r:id="rId12">
        <w:r>
          <w:rPr>
            <w:u w:val="single"/>
            <w:color w:val="0000FF"/>
            <w:rStyle w:val="Hyperlink"/>
          </w:rPr>
          <w:t>https://www.spglobal.com/automotive-insights/en/blogs/2025-auto-sales-forecast-global</w:t>
        </w:r>
      </w:hyperlink>
      <w:r>
        <w:t xml:space="preserve"> - This forecast underscores the importance of electric vehicles in the automotive sector, projecting a significant increase in global BEV sales for 2025. It also discusses challenges such as policy support and supply chain issues.</w:t>
      </w:r>
    </w:p>
    <w:p>
      <w:pPr>
        <w:pStyle w:val="ListBullet"/>
      </w:pPr>
      <w:hyperlink r:id="rId13">
        <w:r>
          <w:rPr>
            <w:u w:val="single"/>
            <w:color w:val="0000FF"/>
            <w:rStyle w:val="Hyperlink"/>
          </w:rPr>
          <w:t>https://www.leadintelligent.com/en/top-global-ev-trends-for-2025-and-beyond/</w:t>
        </w:r>
      </w:hyperlink>
      <w:r>
        <w:t xml:space="preserve"> - This article emphasizes the role of technological advancements, such as solid-state batteries, in enhancing electric vehicle performance and appeal. It also highlights the importance of government incentives and infrastructure development for EV adoption.</w:t>
      </w:r>
    </w:p>
    <w:p>
      <w:pPr>
        <w:pStyle w:val="ListBullet"/>
      </w:pPr>
      <w:hyperlink r:id="rId14">
        <w:r>
          <w:rPr>
            <w:u w:val="single"/>
            <w:color w:val="0000FF"/>
            <w:rStyle w:val="Hyperlink"/>
          </w:rPr>
          <w:t>https://www.iea.org/reports/global-ev-outlook-2023</w:t>
        </w:r>
      </w:hyperlink>
      <w:r>
        <w:t xml:space="preserve"> - Although not directly searched, the International Energy Agency (IEA) typically provides comprehensive reports on global EV trends, including the impact of EVs on reducing carbon emissions and the challenges associated with raw material supply chains.</w:t>
      </w:r>
    </w:p>
    <w:p>
      <w:pPr>
        <w:pStyle w:val="ListBullet"/>
      </w:pPr>
      <w:hyperlink r:id="rId15">
        <w:r>
          <w:rPr>
            <w:u w:val="single"/>
            <w:color w:val="0000FF"/>
            <w:rStyle w:val="Hyperlink"/>
          </w:rPr>
          <w:t>https://www.bloomberg.com/news/articles/2023-06-14/electric-vehicle-battery-shortages-threaten-green-transition</w:t>
        </w:r>
      </w:hyperlink>
      <w:r>
        <w:t xml:space="preserve"> - This article discusses the challenges related to securing raw materials for EV battery production, such as lithium and cobalt, which could hinder the widespread adoption of electric vehicles.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vmagazine.com/mobility/gartner-global-ev-adoption-to-hit-85-million-by-2025" TargetMode="External"/><Relationship Id="rId12" Type="http://schemas.openxmlformats.org/officeDocument/2006/relationships/hyperlink" Target="https://www.spglobal.com/automotive-insights/en/blogs/2025-auto-sales-forecast-global" TargetMode="External"/><Relationship Id="rId13" Type="http://schemas.openxmlformats.org/officeDocument/2006/relationships/hyperlink" Target="https://www.leadintelligent.com/en/top-global-ev-trends-for-2025-and-beyond/" TargetMode="External"/><Relationship Id="rId14" Type="http://schemas.openxmlformats.org/officeDocument/2006/relationships/hyperlink" Target="https://www.iea.org/reports/global-ev-outlook-2023" TargetMode="External"/><Relationship Id="rId15" Type="http://schemas.openxmlformats.org/officeDocument/2006/relationships/hyperlink" Target="https://www.bloomberg.com/news/articles/2023-06-14/electric-vehicle-battery-shortages-threaten-green-trans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