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Tempus AI transforming precision medicine with advanced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Tempus AI is at the forefront of transforming precision medicine, harnessing advanced artificial intelligence technology to tailor healthcare treatments to individual patients. The Chicago-based company has recently attracted significant investment from institutional investors, notably ARK Investment Management and JPMorgan Chase, indicating a strong confidence in its future potential.</w:t>
      </w:r>
    </w:p>
    <w:p>
      <w:r>
        <w:t>Since its entry onto the NASDAQ in mid-2024, Tempus AI has capitalised on a burgeoning interest, with ARK Investment Management increasing its stake by a staggering 956%, resulting in an investment of $186 million. JPMorgan Chase's involvement has been particularly notable, with a reported 43,000% increase in its stake. Other financial institutions, including UBS Group, Barclays, Goldman Sachs, and Morgan Stanley, have similarly bolstered their commitments, reflecting a collective belief in Tempus AI’s disruptive capabilities within the healthcare sector.</w:t>
      </w:r>
    </w:p>
    <w:p>
      <w:r>
        <w:t>The core of Tempus AI’s innovation lies in its use of machine learning and comprehensive datasets. The company devotes itself to developing patient-specific treatment strategies, especially in oncology and chronic disease management, promising enhanced patient outcomes and a reduction in overall healthcare costs. For instance, Tempus AI’s platform incorporates cutting-edge genomic sequencing technologies that enable the identification and targeting of specific genetic mutations present in diseases such as cancer.</w:t>
      </w:r>
    </w:p>
    <w:p>
      <w:r>
        <w:t>The global precision medicine market is anticipated to expand significantly, with projections estimating it will reach $126 billion by 2027. Given this context, Tempus AI's strategic positioning in this market is becoming increasingly critical. The company stands out as a transformative player in the intersection of AI and healthcare, prompting considerable investor enthusiasm regarding its potential to streamline treatment processes and elevate the quality of patient care.</w:t>
      </w:r>
    </w:p>
    <w:p>
      <w:r>
        <w:t>However, the rapid growth of Tempus AI is not without its challenges. Potential risks include concerns surrounding data privacy and security, particularly as the company manages vast amounts of sensitive patient data. Compliance with stringent regulations such as the Health Insurance Portability and Accountability Act (HIPAA) and the General Data Protection Regulation (GDPR) is essential. Additionally, the integration of AI into healthcare practices is sometimes met with skepticism from medical professionals and poses the risk of resistance to change from established methods. Furthermore, as with many technology-driven sectors, there remains a risk of overvaluation amidst optimistic market forecasts.</w:t>
      </w:r>
    </w:p>
    <w:p>
      <w:r>
        <w:t>As Tempus AI continues to redefine healthcare through innovative solutions, its influence is likely to extend beyond mere medical applications, impacting broader economic and societal landscapes. Investors and stakeholders are advised to closely monitor the company's developments as it strives to shape the future of personalized, data-driven healthcare.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https://www.fiercehealthcare.com/health-tech/precision-medicine-company-tempus-ai-files-go-public</w:t>
        </w:r>
      </w:hyperlink>
      <w:r>
        <w:t xml:space="preserve"> - This article supports Tempus AI's role in precision medicine and its use of AI for drug discovery and genomic sequencing. It also highlights the company's extensive data library and its expansion beyond oncology.</w:t>
      </w:r>
    </w:p>
    <w:p>
      <w:pPr>
        <w:pStyle w:val="ListBullet"/>
      </w:pPr>
      <w:hyperlink r:id="rId12">
        <w:r>
          <w:rPr>
            <w:u w:val="single"/>
            <w:color w:val="0000FF"/>
            <w:rStyle w:val="Hyperlink"/>
          </w:rPr>
          <w:t>https://www.builtinchicago.org/company/tempus</w:t>
        </w:r>
      </w:hyperlink>
      <w:r>
        <w:t xml:space="preserve"> - This source provides insights into Tempus AI's operations, including its hybrid workspace and its focus on precision medicine through AI. It also mentions the company's presence in Chicago.</w:t>
      </w:r>
    </w:p>
    <w:p>
      <w:pPr>
        <w:pStyle w:val="ListBullet"/>
      </w:pPr>
      <w:hyperlink r:id="rId13">
        <w:r>
          <w:rPr>
            <w:u w:val="single"/>
            <w:color w:val="0000FF"/>
            <w:rStyle w:val="Hyperlink"/>
          </w:rPr>
          <w:t>https://en.wikipedia.org/wiki/Tempus_AI</w:t>
        </w:r>
      </w:hyperlink>
      <w:r>
        <w:t xml:space="preserve"> - This Wikipedia entry details Tempus AI's founding, its use of AI in healthcare, and its global presence. It also mentions the company's recent IPO and strategic partnerships.</w:t>
      </w:r>
    </w:p>
    <w:p>
      <w:pPr>
        <w:pStyle w:val="ListBullet"/>
      </w:pPr>
      <w:hyperlink r:id="rId14">
        <w:r>
          <w:rPr>
            <w:u w:val="single"/>
            <w:color w:val="0000FF"/>
            <w:rStyle w:val="Hyperlink"/>
          </w:rPr>
          <w:t>https://www.justice.gov/opcl/overview-privacy-act-1974-2020-edition/disclosures-third-parties</w:t>
        </w:r>
      </w:hyperlink>
      <w:r>
        <w:t xml:space="preserve"> - This resource explains the importance of data privacy regulations, which is relevant to Tempus AI's management of sensitive patient data. It discusses the Privacy Act and its implications for data handling.</w:t>
      </w:r>
    </w:p>
    <w:p>
      <w:pPr>
        <w:pStyle w:val="ListBullet"/>
      </w:pPr>
      <w:hyperlink r:id="rId15">
        <w:r>
          <w:rPr>
            <w:u w:val="single"/>
            <w:color w:val="0000FF"/>
            <w:rStyle w:val="Hyperlink"/>
          </w:rPr>
          <w:t>https://www.hhs.gov/hipaa/for-professionals/index.html</w:t>
        </w:r>
      </w:hyperlink>
      <w:r>
        <w:t xml:space="preserve"> - This official HIPAA website provides information on the regulations that Tempus AI must comply with to ensure patient data privacy and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ercehealthcare.com/health-tech/precision-medicine-company-tempus-ai-files-go-public" TargetMode="External"/><Relationship Id="rId12" Type="http://schemas.openxmlformats.org/officeDocument/2006/relationships/hyperlink" Target="https://www.builtinchicago.org/company/tempus" TargetMode="External"/><Relationship Id="rId13" Type="http://schemas.openxmlformats.org/officeDocument/2006/relationships/hyperlink" Target="https://en.wikipedia.org/wiki/Tempus_AI" TargetMode="External"/><Relationship Id="rId14" Type="http://schemas.openxmlformats.org/officeDocument/2006/relationships/hyperlink" Target="https://www.justice.gov/opcl/overview-privacy-act-1974-2020-edition/disclosures-third-parties" TargetMode="External"/><Relationship Id="rId15" Type="http://schemas.openxmlformats.org/officeDocument/2006/relationships/hyperlink" Target="https://www.hhs.gov/hipaa/for-professional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