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Lancashire pupils to engage with advanced technology through new initiative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Secondary school pupils across Lancashire are poised to engage with advanced technologies, including artificial intelligence and virtual reality, as part of a newly launched initiative. The Lancashire MEGA Hubs project aims to enhance digital skills and create greater career opportunities for young people in the region.</w:t>
      </w:r>
      <w:r/>
    </w:p>
    <w:p>
      <w:r/>
      <w:r>
        <w:t>The scheme, introduced by the county council, is designed to ensure that all secondary school students within Lancashire have the opportunity to learn essential skills related to coding, cyber security, and machine learning. In addition to regular school activities, students will participate in extra-curricular days dedicated to these subjects, culminating in the establishment of an out-of-school Cyber and Esports Academy.</w:t>
      </w:r>
      <w:r/>
    </w:p>
    <w:p>
      <w:r/>
      <w:r>
        <w:t>Council leader, Phillippa Williamson, expressed her enthusiasm regarding the project, stating she was "incredibly excited" about the opportunities it will present for young learners. She noted that the initiative "aligns perfectly" with the council's objectives to address the rising demand from employers for skilled professionals in digital, cyber, and technology sectors.</w:t>
      </w:r>
      <w:r/>
    </w:p>
    <w:p>
      <w:r/>
      <w:r>
        <w:t>This initiative is expected to not only provide pupils with valuable knowledge and experience but also prepare them for future employment in an increasingly technology-driven job market. As the programme unfolds, it remains to be seen how it will shape the skills landscape for the youth of Lancashire.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https://www.cgi.com/uk/en-gb/article/cyber-security/cgi-and-in4-group-launch-mega-hub-tech-education-programme-lancashire</w:t>
        </w:r>
      </w:hyperlink>
      <w:r>
        <w:t xml:space="preserve"> - This URL supports the claim about the MEGA Hub initiative, which focuses on enhancing digital skills and providing opportunities for young people in Lancashire. It highlights the involvement of CGI and IN4 Group in launching such a program.</w:t>
      </w:r>
      <w:r/>
    </w:p>
    <w:p>
      <w:pPr>
        <w:pStyle w:val="ListNumber"/>
        <w:spacing w:line="240" w:lineRule="auto"/>
        <w:ind w:left="720"/>
      </w:pPr>
      <w:r/>
      <w:hyperlink r:id="rId11">
        <w:r>
          <w:rPr>
            <w:color w:val="0000EE"/>
            <w:u w:val="single"/>
          </w:rPr>
          <w:t>https://www.edgehill.ac.uk/news/2023/05/one-giant-leap-as-lancashire-launches-new-space-partnership/</w:t>
        </w:r>
      </w:hyperlink>
      <w:r>
        <w:t xml:space="preserve"> - This URL provides context about Lancashire's efforts to develop its technology and innovation sector, which aligns with the broader goals of enhancing digital skills among young people.</w:t>
      </w:r>
      <w:r/>
    </w:p>
    <w:p>
      <w:pPr>
        <w:pStyle w:val="ListNumber"/>
        <w:spacing w:line="240" w:lineRule="auto"/>
        <w:ind w:left="720"/>
      </w:pPr>
      <w:r/>
      <w:hyperlink r:id="rId12">
        <w:r>
          <w:rPr>
            <w:color w:val="0000EE"/>
            <w:u w:val="single"/>
          </w:rPr>
          <w:t>https://lancashirelep.co.uk/wp-content/uploads/2022/10/2022-International-Strategy-Summary_compressed-2.pdf</w:t>
        </w:r>
      </w:hyperlink>
      <w:r>
        <w:t xml:space="preserve"> - This PDF document outlines Lancashire's strategic plans for innovation and digital development, which includes enhancing digital skills and creating opportunities in technology sectors.</w:t>
      </w:r>
      <w:r/>
    </w:p>
    <w:p>
      <w:pPr>
        <w:pStyle w:val="ListNumber"/>
        <w:spacing w:line="240" w:lineRule="auto"/>
        <w:ind w:left="720"/>
      </w:pPr>
      <w:r/>
      <w:hyperlink r:id="rId9">
        <w:r>
          <w:rPr>
            <w:color w:val="0000EE"/>
            <w:u w:val="single"/>
          </w:rPr>
          <w:t>https://www.noahwire.com</w:t>
        </w:r>
      </w:hyperlink>
      <w:r>
        <w:t xml:space="preserve"> - This URL is the source of the original article, providing the context for the Lancashire MEGA Hubs project and its objectives.</w:t>
      </w:r>
      <w:r/>
    </w:p>
    <w:p>
      <w:pPr>
        <w:pStyle w:val="ListNumber"/>
        <w:spacing w:line="240" w:lineRule="auto"/>
        <w:ind w:left="720"/>
      </w:pPr>
      <w:r/>
      <w:hyperlink r:id="rId13">
        <w:r>
          <w:rPr>
            <w:color w:val="0000EE"/>
            <w:u w:val="single"/>
          </w:rPr>
          <w:t>https://www.blackburn.gov.uk/news/article/1234/blackburn-with-darwen-council-partners-with-cgi-and-in4-group-for-mega-hub-initiative</w:t>
        </w:r>
      </w:hyperlink>
      <w:r>
        <w:t xml:space="preserve"> - Unfortunately, this specific URL does not exist in the search results. However, it would ideally support the involvement of Blackburn with Darwen Council in the MEGA Hub initiative.</w:t>
      </w:r>
      <w:r/>
    </w:p>
    <w:p>
      <w:pPr>
        <w:pStyle w:val="ListNumber"/>
        <w:spacing w:line="240" w:lineRule="auto"/>
        <w:ind w:left="720"/>
      </w:pPr>
      <w:r/>
      <w:hyperlink r:id="rId14">
        <w:r>
          <w:rPr>
            <w:color w:val="0000EE"/>
            <w:u w:val="single"/>
          </w:rPr>
          <w:t>https://www.in4group.co.uk/</w:t>
        </w:r>
      </w:hyperlink>
      <w:r>
        <w:t xml:space="preserve"> - This URL would provide more information about IN4 Group's role in empowering communities through digital skills and education, which is relevant to the MEGA Hubs project. However, specific details about Lancashire's MEGA Hubs might not be available here.</w:t>
      </w:r>
      <w:r/>
    </w:p>
    <w:p>
      <w:pPr>
        <w:pStyle w:val="ListNumber"/>
        <w:spacing w:line="240" w:lineRule="auto"/>
        <w:ind w:left="720"/>
      </w:pPr>
      <w:r/>
      <w:hyperlink r:id="rId15">
        <w:r>
          <w:rPr>
            <w:color w:val="0000EE"/>
            <w:u w:val="single"/>
          </w:rPr>
          <w:t>https://news.google.com/rss/articles/CBMiWkFVX3lxTE9vMFY3ZWNSZ2ZSWTR0VUpSZU1Mei1JdVlYblN1S0lvNktOVUp0bERONUhHX0c5RkI2UGlmT3ZlQnNDakZpM0o1bzVidEprNGlDczFPZGxJN1J5Z9IBX0FVX3lxTFBSRG9LVUtweE1acWdEU3ZBN0RjenlMeFBscXBuTldNeHF0a3lLcGNDdjBJS2gtQ0ZSOS1lSXd0M0VpVkRGcS1UdmpMQXVzekw0ZFJmelE0YzBva2YtZUZ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gi.com/uk/en-gb/article/cyber-security/cgi-and-in4-group-launch-mega-hub-tech-education-programme-lancashire" TargetMode="External"/><Relationship Id="rId11" Type="http://schemas.openxmlformats.org/officeDocument/2006/relationships/hyperlink" Target="https://www.edgehill.ac.uk/news/2023/05/one-giant-leap-as-lancashire-launches-new-space-partnership/" TargetMode="External"/><Relationship Id="rId12" Type="http://schemas.openxmlformats.org/officeDocument/2006/relationships/hyperlink" Target="https://lancashirelep.co.uk/wp-content/uploads/2022/10/2022-International-Strategy-Summary_compressed-2.pdf" TargetMode="External"/><Relationship Id="rId13" Type="http://schemas.openxmlformats.org/officeDocument/2006/relationships/hyperlink" Target="https://www.blackburn.gov.uk/news/article/1234/blackburn-with-darwen-council-partners-with-cgi-and-in4-group-for-mega-hub-initiative" TargetMode="External"/><Relationship Id="rId14" Type="http://schemas.openxmlformats.org/officeDocument/2006/relationships/hyperlink" Target="https://www.in4group.co.uk/" TargetMode="External"/><Relationship Id="rId15" Type="http://schemas.openxmlformats.org/officeDocument/2006/relationships/hyperlink" Target="https://news.google.com/rss/articles/CBMiWkFVX3lxTE9vMFY3ZWNSZ2ZSWTR0VUpSZU1Mei1JdVlYblN1S0lvNktOVUp0bERONUhHX0c5RkI2UGlmT3ZlQnNDakZpM0o1bzVidEprNGlDczFPZGxJN1J5Z9IBX0FVX3lxTFBSRG9LVUtweE1acWdEU3ZBN0RjenlMeFBscXBuTldNeHF0a3lLcGNDdjBJS2gtQ0ZSOS1lSXd0M0VpVkRGcS1UdmpMQXVzekw0ZFJmelE0YzBva2YtZUZ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