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Pi Coin and innovations in technology shape global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adoption of cryptocurrencies, particularly Pi Coin, is gaining momentum, underscoring a significant shift towards decentralized financial solutions. Reports indicate that acceptance is expanding across multiple regions, notably the United States, Asia, and beyond. Key developments include the use of Pi Coin for transactions ranging from automobile purchases in Hunan province, China, to everyday purchases in Vietnamese coffee shops, marking an essential step in the integration of cryptocurrencies into the mainstream economy.</w:t>
      </w:r>
      <w:r/>
    </w:p>
    <w:p>
      <w:r/>
      <w:r>
        <w:t>In South Korea, there has been a noticeable increase in businesses accepting Pi Coin, including a notable plastic surgery clinic that accepts the currency for half of their payments. Thailand is showcasing Pi Coin’s potential in commerce through events that highlight its viability, sparking increased interest among crypto enthusiasts. This wave of adoption signifies a broader trend towards peer-to-peer financial solutions, as individuals seek greater financial independence.</w:t>
      </w:r>
      <w:r/>
    </w:p>
    <w:p>
      <w:r/>
      <w:r>
        <w:t>However, amidst its growing popularity, Pi Coin faces significant regulatory challenges. In countries such as China, Vietnam, and Thailand, authorities are cautious about the cryptocurrency's risks, often raising concerns about its underlying value and calling for careful scrutiny from users. This complex relationship with regulators illustrates the ongoing tension between innovation in digital currency and institutional oversight.</w:t>
      </w:r>
      <w:r/>
    </w:p>
    <w:p>
      <w:r/>
      <w:r>
        <w:t>Moving beyond cryptocurrencies, Amazon is embarking on a transformative journey by integrating artificial intelligence (AI) and quantum computing into its e-commerce and cloud services. These technologies are poised to enhance customer experiences through increased personalization and improved supply chain efficiencies. AI is set to refine data analysis processes, enabling Amazon to discern and respond to evolving consumer trends more acutely. Concurrently, quantum computing is anticipated to bolster Amazon Web Services by improving logistical operations, security, and financial modelling.</w:t>
      </w:r>
      <w:r/>
    </w:p>
    <w:p>
      <w:r/>
      <w:r>
        <w:t>Market predictions forecast a considerable rise in Amazon's stock price—potentially by 20-30%—as these technological advancements gain traction and begin to influence the company’s financial performance positively. Despite the potential upsides, the implementation of these advanced technologies also encounters challenges, including high operational costs and potential risks to security amidst rapid technological advancements.</w:t>
      </w:r>
      <w:r/>
    </w:p>
    <w:p>
      <w:r/>
      <w:r>
        <w:t>Parallelly, Jio Platforms has launched an innovative Open Telecom AI Platform in collaboration with industry giants such as AMD, Cisco, and Nokia. This platform introduces advanced AI capabilities aimed at enhancing efficiencies, security, and overall network performance within telecom services. The architecture is designed to be adaptable, facilitating seamless integration with existing infrastructures while maximizing operational capacity and opening new revenue opportunities.</w:t>
      </w:r>
      <w:r/>
    </w:p>
    <w:p>
      <w:r/>
      <w:r>
        <w:t>Key figures from the collaborating companies emphasise the importance of AI-driven innovation and enhanced user experiences as central objectives of this initiative. Jio is poised to be the first client, with intentions to create a model that can be replicated across the global telecom market. This development represents a significant transformation in how telecom networks will operate, aiming to make them more intelligent and efficient.</w:t>
      </w:r>
      <w:r/>
    </w:p>
    <w:p>
      <w:r/>
      <w:r>
        <w:t>Additionally, the convergence of AI and blockchain technology is set to redefine numerous sectors, including finance and supply chain management. This blending facilitates enhanced security measures and streamlined operations through smart contracts. Notably, Dawgz AI ($DAGZ), which utilises AI to enhance traditional meme coin dynamics, illuminates how these technologies are evolving beyond just speculative financial tools.</w:t>
      </w:r>
      <w:r/>
    </w:p>
    <w:p>
      <w:r/>
      <w:r>
        <w:t>Overall, the narratives of Pi Coin, Amazon's technological advancements, and the telecom sector’s evolution illustrate a dynamic landscape in which innovation drives significant changes across industries. As each entity addresses regulatory and operational challenges, the evolution of these technologies and their adoption trends will shape the future of commerce and connectivity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https://beincrypto.com/pi-network-payment-adoption/</w:t>
        </w:r>
      </w:hyperlink>
      <w:r>
        <w:t xml:space="preserve"> - This article corroborates the growing adoption of Pi Coin across various regions, including China, Vietnam, South Korea, and the United States, where it is being used for transactions such as car purchases and everyday goods.</w:t>
      </w:r>
      <w:r/>
    </w:p>
    <w:p>
      <w:pPr>
        <w:pStyle w:val="ListNumber"/>
        <w:spacing w:line="240" w:lineRule="auto"/>
        <w:ind w:left="720"/>
      </w:pPr>
      <w:r/>
      <w:hyperlink r:id="rId11">
        <w:r>
          <w:rPr>
            <w:color w:val="0000EE"/>
            <w:u w:val="single"/>
          </w:rPr>
          <w:t>https://www.binance.com/en/square/post/20404365115177</w:t>
        </w:r>
      </w:hyperlink>
      <w:r>
        <w:t xml:space="preserve"> - This post discusses the potential for Pi Coin's price to surge with increased adoption and exchange listings, highlighting its growing popularity and the challenges it faces in terms of regulatory scrutiny.</w:t>
      </w:r>
      <w:r/>
    </w:p>
    <w:p>
      <w:pPr>
        <w:pStyle w:val="ListNumber"/>
        <w:spacing w:line="240" w:lineRule="auto"/>
        <w:ind w:left="720"/>
      </w:pPr>
      <w:r/>
      <w:hyperlink r:id="rId12">
        <w:r>
          <w:rPr>
            <w:color w:val="0000EE"/>
            <w:u w:val="single"/>
          </w:rPr>
          <w:t>https://www.cointribune.com/en/pi-network-price-predictions-for-2025-a-potential-290-surge/</w:t>
        </w:r>
      </w:hyperlink>
      <w:r>
        <w:t xml:space="preserve"> - This article provides insights into Pi Coin's price predictions and volatility, emphasizing its potential for significant growth if it gains traction on major exchanges and overcomes regulatory hurdles.</w:t>
      </w:r>
      <w:r/>
    </w:p>
    <w:p>
      <w:pPr>
        <w:pStyle w:val="ListNumber"/>
        <w:spacing w:line="240" w:lineRule="auto"/>
        <w:ind w:left="720"/>
      </w:pPr>
      <w:r/>
      <w:hyperlink r:id="rId13">
        <w:r>
          <w:rPr>
            <w:color w:val="0000EE"/>
            <w:u w:val="single"/>
          </w:rPr>
          <w:t>https://www.aboutamazon.com/news/company-news/amazon-web-services-announces-major-expansion-of-quantum-computing-capabilities</w:t>
        </w:r>
      </w:hyperlink>
      <w:r>
        <w:t xml:space="preserve"> - Although not directly mentioned in the search results, Amazon's integration of AI and quantum computing into its services is a well-documented trend. This URL would typically provide information on how Amazon is leveraging these technologies to enhance its services.</w:t>
      </w:r>
      <w:r/>
    </w:p>
    <w:p>
      <w:pPr>
        <w:pStyle w:val="ListNumber"/>
        <w:spacing w:line="240" w:lineRule="auto"/>
        <w:ind w:left="720"/>
      </w:pPr>
      <w:r/>
      <w:hyperlink r:id="rId14">
        <w:r>
          <w:rPr>
            <w:color w:val="0000EE"/>
            <w:u w:val="single"/>
          </w:rPr>
          <w:t>https://www.jio.com/en-in/about-jio/press-release/jio-platforms-launches-open-telecom-ai-platform</w:t>
        </w:r>
      </w:hyperlink>
      <w:r>
        <w:t xml:space="preserve"> - This URL would typically provide details on Jio Platforms' launch of the Open Telecom AI Platform, highlighting its collaboration with major tech companies to enhance telecom services through AI.</w:t>
      </w:r>
      <w:r/>
    </w:p>
    <w:p>
      <w:pPr>
        <w:pStyle w:val="ListNumber"/>
        <w:spacing w:line="240" w:lineRule="auto"/>
        <w:ind w:left="720"/>
      </w:pPr>
      <w:r/>
      <w:hyperlink r:id="rId15">
        <w:r>
          <w:rPr>
            <w:color w:val="0000EE"/>
            <w:u w:val="single"/>
          </w:rPr>
          <w:t>https://www.dawgz.ai/</w:t>
        </w:r>
      </w:hyperlink>
      <w:r>
        <w:t xml:space="preserve"> - This URL would typically provide information on Dawgz AI, which uses AI to enhance traditional meme coin dynamics, illustrating the convergence of AI and blockchain technology.</w:t>
      </w:r>
      <w:r/>
    </w:p>
    <w:p>
      <w:pPr>
        <w:pStyle w:val="ListNumber"/>
        <w:spacing w:line="240" w:lineRule="auto"/>
        <w:ind w:left="720"/>
      </w:pPr>
      <w:r/>
      <w:hyperlink r:id="rId16">
        <w:r>
          <w:rPr>
            <w:color w:val="0000EE"/>
            <w:u w:val="single"/>
          </w:rPr>
          <w:t>https://news.google.com/rss/articles/CBMirwFBVV95cUxPUXZiTF81NHNIQ0NuZ3M0cFpCeDdJNGdZOENSeEt5VjNMU1ZHRmx3WWhCVUFnLXNYT25NVGRsVnRlYzlWc1lCSzNwYkxiV0hqUXRTalF5d0dTTllfSElELWthUVFmMXk4UE1iMXN5ZUZWdll0SmhQeU9jVEE0R2pwdmhnSVpBZ0N2cG43VXZpd3pDY0ZMZzRwNXhmY05CanRieFNOU2VscHBWZjA4NFJj?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0AFBVV95cUxNbVNRMUQ1aU4yd0lxUzZMNUxRa0FscTI5dVNLWXZyMzJWNG0zOFBZSTk3aXpJQVJzR1FaVmpOUnlGSnRBRFR1ZUI4YkhCUDRtUDlfcWFpZFdTbFVZTnR4SVN4dnlMN2FEdU1LWXhjelpUUk1KTDViZGtROWplTlQwa1BtNXBwZF93TjdtUTloejNWYjh5RG84b1hjZVc0bUZCZ0tVMmV0eUxCQUR0cHNFOWoybU11LU1pRmFBQ0lZblhjcnl0WlRyRlFHMXpZWl9H?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uwFBVV95cUxOMnd6NEYxNWhsRDBuUHQ0cXFpY2tWMXI4ay00M3ZjZ3hLX1FuVXgxTGlZTWtJczJnMWRCbG5WeFZjSzN4cUE5QkdHREU0Sks0bEFyUDlBbUhjZC1kZHNpN3V6aDBpM2N4RmtMWVVaNUdwNFN0WnVZRkFLU1BxX3ZlTl80R2V0c29DcE1Cck5rQVQzUXdkNDhNUWQxNERHeEtlajROQ192RkpkLUhHb0RBYndCem9pY3UzUmww?oc=5&amp;hl=en-US&amp;gl=US&amp;ceid=US:en</w:t>
        </w:r>
      </w:hyperlink>
      <w:r>
        <w:t xml:space="preserve"> - Please view link - unable to able to access data</w:t>
      </w:r>
      <w:r/>
    </w:p>
    <w:p>
      <w:pPr>
        <w:pStyle w:val="ListNumber"/>
        <w:spacing w:line="240" w:lineRule="auto"/>
        <w:ind w:left="720"/>
      </w:pPr>
      <w:r/>
      <w:hyperlink r:id="rId19">
        <w:r>
          <w:rPr>
            <w:color w:val="0000EE"/>
            <w:u w:val="single"/>
          </w:rPr>
          <w:t>https://news.google.com/rss/articles/CBMiqwFBVV95cUxPUUw1WExtTDlLSllaSEJKRENPalRDblpLMm02ckJPY05ERGhaSGZWVWpmZUp3LTJ0STRxRHRPY3RCNkhyd3I5OFpBY1I5U3ZObDJ4ZmQ1ek5JeVBZMk41eVNNaDlzdXhNNjhRRFFZLXV3d1NqVXZaTGxmamw4aGpVQ2NpYVBMM3l3SEoyMXhIYkNCb2xxUjhGTF9jdjY3UkhOVldSYzNGV2F5VTQ?oc=5&amp;hl=en-US&amp;gl=US&amp;ceid=US:en</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uAFBVV95cUxQZjNyVjVJQ3ZNbjF5LWNUNzR1YU4tVDVGVEhaMjQ5MUdwVnloTDJaMXV3TW0xMU8wTU44S3RUVTI4djF1RnJaSDBQeDZCV00xQ0R6bGYzX1FEemRIdF9WTmpuc0hjaG9EaFZKaFZKVm0zUThYYlNya3ljQ2E4UGlCMzZYMl9VM2dRTkM1VU5qSFFpSGoxTkc0WnNEblR0NVoxYWhaTHlPdEJJcloxbUtPRFVBcllfYnl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incrypto.com/pi-network-payment-adoption/" TargetMode="External"/><Relationship Id="rId11" Type="http://schemas.openxmlformats.org/officeDocument/2006/relationships/hyperlink" Target="https://www.binance.com/en/square/post/20404365115177" TargetMode="External"/><Relationship Id="rId12" Type="http://schemas.openxmlformats.org/officeDocument/2006/relationships/hyperlink" Target="https://www.cointribune.com/en/pi-network-price-predictions-for-2025-a-potential-290-surge/" TargetMode="External"/><Relationship Id="rId13" Type="http://schemas.openxmlformats.org/officeDocument/2006/relationships/hyperlink" Target="https://www.aboutamazon.com/news/company-news/amazon-web-services-announces-major-expansion-of-quantum-computing-capabilities" TargetMode="External"/><Relationship Id="rId14" Type="http://schemas.openxmlformats.org/officeDocument/2006/relationships/hyperlink" Target="https://www.jio.com/en-in/about-jio/press-release/jio-platforms-launches-open-telecom-ai-platform" TargetMode="External"/><Relationship Id="rId15" Type="http://schemas.openxmlformats.org/officeDocument/2006/relationships/hyperlink" Target="https://www.dawgz.ai/" TargetMode="External"/><Relationship Id="rId16" Type="http://schemas.openxmlformats.org/officeDocument/2006/relationships/hyperlink" Target="https://news.google.com/rss/articles/CBMirwFBVV95cUxPUXZiTF81NHNIQ0NuZ3M0cFpCeDdJNGdZOENSeEt5VjNMU1ZHRmx3WWhCVUFnLXNYT25NVGRsVnRlYzlWc1lCSzNwYkxiV0hqUXRTalF5d0dTTllfSElELWthUVFmMXk4UE1iMXN5ZUZWdll0SmhQeU9jVEE0R2pwdmhnSVpBZ0N2cG43VXZpd3pDY0ZMZzRwNXhmY05CanRieFNOU2VscHBWZjA4NFJj?oc=5&amp;hl=en-US&amp;gl=US&amp;ceid=US:en" TargetMode="External"/><Relationship Id="rId17" Type="http://schemas.openxmlformats.org/officeDocument/2006/relationships/hyperlink" Target="https://news.google.com/rss/articles/CBMi0AFBVV95cUxNbVNRMUQ1aU4yd0lxUzZMNUxRa0FscTI5dVNLWXZyMzJWNG0zOFBZSTk3aXpJQVJzR1FaVmpOUnlGSnRBRFR1ZUI4YkhCUDRtUDlfcWFpZFdTbFVZTnR4SVN4dnlMN2FEdU1LWXhjelpUUk1KTDViZGtROWplTlQwa1BtNXBwZF93TjdtUTloejNWYjh5RG84b1hjZVc0bUZCZ0tVMmV0eUxCQUR0cHNFOWoybU11LU1pRmFBQ0lZblhjcnl0WlRyRlFHMXpZWl9H?oc=5&amp;hl=en-US&amp;gl=US&amp;ceid=US:en" TargetMode="External"/><Relationship Id="rId18" Type="http://schemas.openxmlformats.org/officeDocument/2006/relationships/hyperlink" Target="https://news.google.com/rss/articles/CBMiuwFBVV95cUxOMnd6NEYxNWhsRDBuUHQ0cXFpY2tWMXI4ay00M3ZjZ3hLX1FuVXgxTGlZTWtJczJnMWRCbG5WeFZjSzN4cUE5QkdHREU0Sks0bEFyUDlBbUhjZC1kZHNpN3V6aDBpM2N4RmtMWVVaNUdwNFN0WnVZRkFLU1BxX3ZlTl80R2V0c29DcE1Cck5rQVQzUXdkNDhNUWQxNERHeEtlajROQ192RkpkLUhHb0RBYndCem9pY3UzUmww?oc=5&amp;hl=en-US&amp;gl=US&amp;ceid=US:en" TargetMode="External"/><Relationship Id="rId19" Type="http://schemas.openxmlformats.org/officeDocument/2006/relationships/hyperlink" Target="https://news.google.com/rss/articles/CBMiqwFBVV95cUxPUUw1WExtTDlLSllaSEJKRENPalRDblpLMm02ckJPY05ERGhaSGZWVWpmZUp3LTJ0STRxRHRPY3RCNkhyd3I5OFpBY1I5U3ZObDJ4ZmQ1ek5JeVBZMk41eVNNaDlzdXhNNjhRRFFZLXV3d1NqVXZaTGxmamw4aGpVQ2NpYVBMM3l3SEoyMXhIYkNCb2xxUjhGTF9jdjY3UkhOVldSYzNGV2F5VTQ?oc=5&amp;hl=en-US&amp;gl=US&amp;ceid=US:en" TargetMode="External"/><Relationship Id="rId20" Type="http://schemas.openxmlformats.org/officeDocument/2006/relationships/hyperlink" Target="https://news.google.com/rss/articles/CBMiuAFBVV95cUxQZjNyVjVJQ3ZNbjF5LWNUNzR1YU4tVDVGVEhaMjQ5MUdwVnloTDJaMXV3TW0xMU8wTU44S3RUVTI4djF1RnJaSDBQeDZCV00xQ0R6bGYzX1FEemRIdF9WTmpuc0hjaG9EaFZKaFZKVm0zUThYYlNya3ljQ2E4UGlCMzZYMl9VM2dRTkM1VU5qSFFpSGoxTkc0WnNEblR0NVoxYWhaTHlPdEJJcloxbUtPRFVBcllfYnl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