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Castillo Trade launches Smart Trading Bots with impressive success rates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Castillo Trade, a London-based company, has made significant strides in the world of trading automation with its recent launch of Smart Trading Bots. On March 7, 2025, the company announced that these innovative bots have achieved a 72% higher success rate compared to traditional human traders under live market conditions. This feat positions Castillo Trade at the forefront of AI-driven trading solutions, providing both retail and institutional traders with a competitive edge in dynamic financial markets.</w:t>
      </w:r>
    </w:p>
    <w:p>
      <w:r>
        <w:t>The company's Smart Trading Bots leverage advanced technologies, including machine learning algorithms, to conduct real-time market analysis and make predictive market decisions. This integration allows the bots to operate effectively across diverse trading instruments such as cryptocurrencies, foreign exchange, and stocks. The bots are designed to enhance profitability and reduce risk, allowing traders to execute transactions with impressive precision.</w:t>
      </w:r>
    </w:p>
    <w:p>
      <w:r>
        <w:t xml:space="preserve">In analysing the capabilities of these AI trading tools, it becomes evident how they facilitate decisions with superior performance metrics. Castillo Trade's bots have the ability to process vast amounts of market data instantaneously, identifying profitable trading opportunities and executing trades with impeccable timing—features that human traders, reliant on manual strategies and personal intuition, cannot match. </w:t>
      </w:r>
    </w:p>
    <w:p>
      <w:r>
        <w:t>Furthermore, the bots incorporate automated risk management features, including stop-loss and take-profit mechanisms, which safeguard traders from significant losses while optimising potential gains. Unlike human traders, the AI-powered bots operate continuously without downtime, thus enabling 24/7 market monitoring and trade execution. This feature means that traders can benefit from price movements at any hour, eliminating missed opportunities.</w:t>
      </w:r>
    </w:p>
    <w:p>
      <w:r>
        <w:t>Another crucial advantage of these bots is their capacity to execute trades based purely on data, thus eliminating the emotional biases that can affect human trading decisions. The removal of psychological factors such as fear and greed positions Castillo Trade’s Smart Trading Bots as a more rational alternative for executing trading strategies.</w:t>
      </w:r>
    </w:p>
    <w:p>
      <w:r>
        <w:t>Industry experts have commented positively on Castillo Trade's innovation. Michael Jensen, a senior market analyst, remarked, “AI trading is no longer the future—it’s the present. Castillo Trade's Smart Trading Bots give traders a clear competitive advantage by making faster, data-driven decisions without hesitation.” Sarah Collins, another industry veteran, added that the accuracy of AI trading at this level "is something human traders simply cannot match."</w:t>
      </w:r>
    </w:p>
    <w:p>
      <w:r>
        <w:t>Looking ahead, Castillo Trade has outlined ambitions to enhance its technology further. Future developments are expected to include advanced AI algorithms tailored for market prediction, integration with decentralized finance trading strategies, and possibly a mobile application for easy access to AI trading tools.</w:t>
      </w:r>
    </w:p>
    <w:p>
      <w:r>
        <w:t>In a separate yet related realm, the rise of artificial intelligence in coaching has sparked discussions about its efficacy compared to human counterparts. According to a report by Tech Times, AI coaching has rapidly transformed decision-making in various businesses. The technology leverages machine learning algorithms to provide data-driven insights and feedback that assist in organisational leadership and decision-making processes. Unlike human coaches who are limited by availability and emotional biases, AI tools offer, as noted in the report, "personalised advice to executives based on patterns and trends it recognizes," operating around the clock to provide immediate support.</w:t>
      </w:r>
    </w:p>
    <w:p>
      <w:r>
        <w:t>Several major corporations—including IBM and JP Morgan Chase—have implemented AI coaching to enhance their leadership development. These companies utilise AI tools for data analysis and risk identification, improving their decision-making speed and accuracy. Nonetheless, the report emphasises that while AI coaching presents notable advantages, it lacks the emotional intelligence and real-world experience that seasoned human coaches provide. It suggests a hybrid approach where AI supports human decision-making, thereby creating an efficient balance between data-driven insights and human intuition.</w:t>
      </w:r>
    </w:p>
    <w:p>
      <w:r>
        <w:t>As the landscape of both trading automation and business coaching continues to evolve, with technologies such as Castillo Trade's Smart Trading Bots and the expanding role of AI coaching, it remains evident that artificial intelligence is increasingly integral to enhancing decision-making and operational efficiency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https://www.globenewswire.com/news-release/2025/03/07/3039228/0/en/Castillo-Trade-s-New-Smart-Trading-Bots-Outperform-Human-Traders-by-72.html</w:t>
        </w:r>
      </w:hyperlink>
      <w:r>
        <w:t xml:space="preserve"> - This URL corroborates the launch of Castillo Trade's Smart Trading Bots, which have achieved a 72% higher success rate than human traders. It highlights the bots' use of advanced technologies like machine learning for real-time market analysis.</w:t>
      </w:r>
    </w:p>
    <w:p>
      <w:pPr>
        <w:pStyle w:val="ListBullet"/>
      </w:pPr>
      <w:hyperlink r:id="rId11">
        <w:r>
          <w:rPr>
            <w:u w:val="single"/>
            <w:color w:val="0000FF"/>
            <w:rStyle w:val="Hyperlink"/>
          </w:rPr>
          <w:t>https://www.globenewswire.com/news-release/2025/03/07/3039228/0/en/Castillo-Trade-s-New-Smart-Trading-Bots-Outperform-Human-Traders-by-72.html</w:t>
        </w:r>
      </w:hyperlink>
      <w:r>
        <w:t xml:space="preserve"> - This URL also supports the claim that Castillo Trade's Smart Trading Bots operate 24/7, execute trades with precision, and eliminate emotional biases, providing a competitive edge in financial markets.</w:t>
      </w:r>
    </w:p>
    <w:p>
      <w:pPr>
        <w:pStyle w:val="ListBullet"/>
      </w:pPr>
      <w:hyperlink r:id="rId12">
        <w:r>
          <w:rPr>
            <w:u w:val="single"/>
            <w:color w:val="0000FF"/>
            <w:rStyle w:val="Hyperlink"/>
          </w:rPr>
          <w:t>https://www.bitdegree.org/crypto/best-automated-crypto-trading-platform</w:t>
        </w:r>
      </w:hyperlink>
      <w:r>
        <w:t xml:space="preserve"> - This URL provides information on automated trading platforms, which aligns with the capabilities of Castillo Trade's Smart Trading Bots in executing trades based on predefined strategies and leveraging machine learning algorithms.</w:t>
      </w:r>
    </w:p>
    <w:p>
      <w:pPr>
        <w:pStyle w:val="ListBullet"/>
      </w:pPr>
      <w:hyperlink r:id="rId11">
        <w:r>
          <w:rPr>
            <w:u w:val="single"/>
            <w:color w:val="0000FF"/>
            <w:rStyle w:val="Hyperlink"/>
          </w:rPr>
          <w:t>https://www.globenewswire.com/news-release/2025/03/07/3039228/0/en/Castillo-Trade-s-New-Smart-Trading-Bots-Outperform-Human-Traders-by-72.html</w:t>
        </w:r>
      </w:hyperlink>
      <w:r>
        <w:t xml:space="preserve"> - This URL supports the industry experts' positive views on AI trading, noting that AI tools like Castillo Trade's Smart Trading Bots offer faster and more accurate decision-making compared to human traders.</w:t>
      </w:r>
    </w:p>
    <w:p>
      <w:pPr>
        <w:pStyle w:val="ListBullet"/>
      </w:pPr>
      <w:hyperlink r:id="rId11">
        <w:r>
          <w:rPr>
            <w:u w:val="single"/>
            <w:color w:val="0000FF"/>
            <w:rStyle w:val="Hyperlink"/>
          </w:rPr>
          <w:t>https://www.globenewswire.com/news-release/2025/03/07/3039228/0/en/Castillo-Trade-s-New-Smart-Trading-Bots-Outperform-Human-Traders-by-72.html</w:t>
        </w:r>
      </w:hyperlink>
      <w:r>
        <w:t xml:space="preserve"> - This URL highlights the bots' automated risk management features, such as stop-loss and take-profit mechanisms, which protect traders from significant losses while maximizing gains.</w:t>
      </w:r>
    </w:p>
    <w:p>
      <w:pPr>
        <w:pStyle w:val="ListBullet"/>
      </w:pPr>
      <w:hyperlink r:id="rId12">
        <w:r>
          <w:rPr>
            <w:u w:val="single"/>
            <w:color w:val="0000FF"/>
            <w:rStyle w:val="Hyperlink"/>
          </w:rPr>
          <w:t>https://www.bitdegree.org/crypto/best-automated-crypto-trading-platform</w:t>
        </w:r>
      </w:hyperlink>
      <w:r>
        <w:t xml:space="preserve"> - This URL discusses the broader context of automated trading platforms, including their ability to operate continuously and execute trades based on data-driven insights, similar to Castillo Trade's Smart Trading Bots.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3/07/3039228/0/en/Castillo-Trade-s-New-Smart-Trading-Bots-Outperform-Human-Traders-by-72.html" TargetMode="External"/><Relationship Id="rId12" Type="http://schemas.openxmlformats.org/officeDocument/2006/relationships/hyperlink" Target="https://www.bitdegree.org/crypto/best-automated-crypto-trading-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