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Emerging cryptocurrency projects focus on sustainable value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developments in the cryptocurrency landscape have highlighted the rise of new projects aimed at providing sustainable value in contrast to the often speculative nature of meme coins. Two projects standing out in this evolving market are Skyren DAO and Dawgz AI, both offering unique approaches to investment and passive income generation.</w:t>
      </w:r>
    </w:p>
    <w:p>
      <w:r>
        <w:t>Skyren DAO, described as an AI-powered DeFi platform, is focused on redefining the cryptocurrency experience through innovative strategies such as airdrop farming and high-yield staking. Unlike traditional meme coins like Dogecoin and Shiba Inu, which thrive on community hype and social media trends, Skyren DAO positions itself as a trailblazer in sustainable DeFi practices. This platform enables participants to earn passive income while maintaining a decentralized governance structure.</w:t>
      </w:r>
    </w:p>
    <w:p>
      <w:r>
        <w:t>Skyren DAO implements an approach dubbed "Airdrop Farming Mastery." This method focuses on identifying and collecting airdrops across various blockchains, providing holders of its SKYRN token with a consistent stream of rewards. The platform utilises AI-driven strategies to optimise fund allocation, thereby enhancing profitability for its participants. Additionally, holders of the SKYRN token are given voting rights over airdrop campaigns and liquidity provisions, ensuring that the community has a voice in operations.</w:t>
      </w:r>
    </w:p>
    <w:p>
      <w:r>
        <w:t>The project also boasts an average anticipated return of 216% APY through its innovative dual-structure approach, combining airdrop farming with other DeFi applications. Skyren operates on Ethereum, with the SKYRN token built on Polygon, allowing for faster and more cost-effective transactions. This structure aims to appeal to investors seeking stability and passive income in an unpredictable market.</w:t>
      </w:r>
    </w:p>
    <w:p>
      <w:r>
        <w:t>In a completely different sphere, Dawgz AI is another emerging project making waves within the cryptocurrency community. The project is harnessing the power of AI to provide a cutting-edge trading experience integrated with Ethereum staking rewards, thus capturing considerable interest as investors look for long-term growth potential. Dawgz AI employs high-frequency trading algorithms that promise speed and efficiency, functionalities typically reserved for institutional investors, but made accessible to retail investors.</w:t>
      </w:r>
    </w:p>
    <w:p>
      <w:r>
        <w:t>Despite the established presence of meme coins like Shiba Inu and Floki Inu, which continue to adapt by venturing into DeFi and NFT markets, they face challenges. Shiba Inu is transforming into a DeFi player with platforms like ShibaSwap, albeit with concerns over its vast supply hindering possible price appreciation. Floki Inu links its narrative to the popularity of memes in cryptocurrency but lacks the AI capabilities that Dawgz AI brings to the table.</w:t>
      </w:r>
    </w:p>
    <w:p>
      <w:r>
        <w:t>As Binance gears up for its 2025 token selection, the criteria have tightened, placing significant emphasis on community strength, technological advancements, liquidity, and regulatory compliance. With its dedicated structure and innovative strategies, Dawgz AI is positioning itself as a strong contender for consideration, appealing to a wave of investors keen to capitalise on the potential of AI within the crypto domain.</w:t>
      </w:r>
    </w:p>
    <w:p>
      <w:r>
        <w:t>For investors looking towards the future, both Skyren DAO and Dawgz AI represent divergent paths within the cryptocurrency space. While Skyren DAO seeks to establish a stable income model through decentralized governance and strategic rewards, Dawgz AI offers a dynamic trading experience, merging AI technology with passive income opportunities. As the landscape matures, the focus appears to be shifting away from short-term speculative schemes toward projects that promise real utility and sustainable financial benefits. The implications of these developments may set new precedents for the cryptocurrency market as it continues to evolve.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https://icoholder.com/en/news/skyren-dao-crypto-conspiracies-and-defi-innovation</w:t>
        </w:r>
      </w:hyperlink>
      <w:r>
        <w:t xml:space="preserve"> - This URL supports the claim about Skyren DAO's innovative approach to DeFi, focusing on airdrop farming and high-yield staking, as well as its AI-powered governance. It highlights Skyren DAO's potential as a serious DeFi project despite its humorous community narratives.</w:t>
      </w:r>
    </w:p>
    <w:p>
      <w:pPr>
        <w:pStyle w:val="ListBullet"/>
      </w:pPr>
      <w:hyperlink r:id="rId12">
        <w:r>
          <w:rPr>
            <w:u w:val="single"/>
            <w:color w:val="0000FF"/>
            <w:rStyle w:val="Hyperlink"/>
          </w:rPr>
          <w:t>https://finbold.com/skyren-dao-leading-the-2025-crypto-presale-race-with-innovative-airdrop-solution/</w:t>
        </w:r>
      </w:hyperlink>
      <w:r>
        <w:t xml:space="preserve"> - This URL corroborates Skyren DAO's position as a leader in the 2025 crypto presale market, emphasizing its unique airdrop collection model and high-yield potential. It also discusses the project's dual-chain model and security measures.</w:t>
      </w:r>
    </w:p>
    <w:p>
      <w:pPr>
        <w:pStyle w:val="ListBullet"/>
      </w:pPr>
      <w:hyperlink r:id="rId10">
        <w:r>
          <w:rPr>
            <w:u w:val="single"/>
            <w:color w:val="0000FF"/>
            <w:rStyle w:val="Hyperlink"/>
          </w:rPr>
          <w:t>https://www.noahwire.com</w:t>
        </w:r>
      </w:hyperlink>
      <w:r>
        <w:t xml:space="preserve"> - This URL is the source of the article itself, providing an overview of the cryptocurrency landscape and highlighting projects like Skyren DAO and Dawgz AI. However, it does not offer specific external validation of the claims.</w:t>
      </w:r>
    </w:p>
    <w:p>
      <w:pPr>
        <w:pStyle w:val="ListBullet"/>
      </w:pPr>
      <w:hyperlink r:id="rId13">
        <w:r>
          <w:rPr>
            <w:u w:val="single"/>
            <w:color w:val="0000FF"/>
            <w:rStyle w:val="Hyperlink"/>
          </w:rPr>
          <w:t>https://www.binance.com/en/support/announcement</w:t>
        </w:r>
      </w:hyperlink>
      <w:r>
        <w:t xml:space="preserve"> - Although not directly mentioned in the search results, Binance's announcements page could provide information on token selection criteria for 2025, which is relevant to Dawgz AI's positioning as a contender for Binance's token selection.</w:t>
      </w:r>
    </w:p>
    <w:p>
      <w:pPr>
        <w:pStyle w:val="ListBullet"/>
      </w:pPr>
      <w:hyperlink r:id="rId14">
        <w:r>
          <w:rPr>
            <w:u w:val="single"/>
            <w:color w:val="0000FF"/>
            <w:rStyle w:val="Hyperlink"/>
          </w:rPr>
          <w:t>https://shibaswap.org/</w:t>
        </w:r>
      </w:hyperlink>
      <w:r>
        <w:t xml:space="preserve"> - This URL relates to Shiba Inu's DeFi platform, ShibaSwap, which is mentioned as part of Shiba Inu's transformation into a DeFi player. It supports the claim about meme coins venturing into DeFi.</w:t>
      </w:r>
    </w:p>
    <w:p>
      <w:pPr>
        <w:pStyle w:val="ListBullet"/>
      </w:pPr>
      <w:hyperlink r:id="rId15">
        <w:r>
          <w:rPr>
            <w:u w:val="single"/>
            <w:color w:val="0000FF"/>
            <w:rStyle w:val="Hyperlink"/>
          </w:rPr>
          <w:t>https://polygon.technology/</w:t>
        </w:r>
      </w:hyperlink>
      <w:r>
        <w:t xml:space="preserve"> - This URL provides information on Polygon, the blockchain on which the SKYRN token operates. It supports the claim about Skyren DAO leveraging Polygon for cost-effective transactions.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icoholder.com/en/news/skyren-dao-crypto-conspiracies-and-defi-innovation" TargetMode="External"/><Relationship Id="rId12" Type="http://schemas.openxmlformats.org/officeDocument/2006/relationships/hyperlink" Target="https://finbold.com/skyren-dao-leading-the-2025-crypto-presale-race-with-innovative-airdrop-solution/" TargetMode="External"/><Relationship Id="rId13" Type="http://schemas.openxmlformats.org/officeDocument/2006/relationships/hyperlink" Target="https://www.binance.com/en/support/announcement" TargetMode="External"/><Relationship Id="rId14" Type="http://schemas.openxmlformats.org/officeDocument/2006/relationships/hyperlink" Target="https://shibaswap.org/" TargetMode="External"/><Relationship Id="rId15" Type="http://schemas.openxmlformats.org/officeDocument/2006/relationships/hyperlink" Target="https://polygon.techn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