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Fintech's AI revolution: Opportunities and challenges in a transforming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financial technology sector is currently experiencing a significant transformation propelled by artificial intelligence (AI), with startups increasingly embracing AI development to enhance customer experience, automate processes, and improve decision-making capabilities. The rapid pace with which fintech startups are integrating AI highlights both the opportunities and the challenges they face in this evolving landscape.</w:t>
      </w:r>
    </w:p>
    <w:p>
      <w:r>
        <w:t>Many startups view AI as a means of gaining a competitive advantage over traditional banks, which have been slow to adopt new technologies. AI-driven solutions such as chatbots, robo-advisors, and sophisticated fraud detection systems enable fintech companies to offer services that are faster and more efficient than their legacy counterparts. Furthermore, automation through AI reduces the dependence on large teams for customer support and risk assessment, leading to significant operational cost savings.</w:t>
      </w:r>
    </w:p>
    <w:p>
      <w:r>
        <w:t>AI's potential for personalising customer experiences is another key motivator for fintech startups. By analysing customer behaviour, AI can facilitate tailored services, ranging from loan approvals to investment recommendations, thereby enhancing user satisfaction. Additionally, AI is invaluable in the areas of fraud prevention and security, identifying suspicious activities and safeguarding sensitive financial data.</w:t>
      </w:r>
    </w:p>
    <w:p>
      <w:r>
        <w:t>However, the rapid adoption of AI in fintech is not without considerable challenges. Regulatory compliance remains a dominant concern, as the financial industry is heavily regulated, demanding strict adherence to guidelines regarding data privacy and fairness. Failing to meet these regulatory standards could result in significant penalties and reputational harm.</w:t>
      </w:r>
    </w:p>
    <w:p>
      <w:r>
        <w:t>There are also ethical implications associated with AI algorithms, particularly regarding bias in decision-making, such as in loan approvals and credit scoring. If AI systems learn from biased datasets, they risk perpetuating discrimination. Moreover, the fintech sector faces heightened risks regarding data security and privacy, as their AI systems require access to vast amounts of sensitive financial information, making them appealing targets for cybercriminals.</w:t>
      </w:r>
    </w:p>
    <w:p>
      <w:r>
        <w:t>The financial costs associated with developing and maintaining AI systems can also be a significant barrier. Startups often underestimate the necessary investment in AI technology, including hiring data experts and the ongoing maintenance of AI models. Additionally, many fintech startups may lack the required technical expertise to implement AI solutions effectively, potentially leading to flawed models and decision-making errors.</w:t>
      </w:r>
    </w:p>
    <w:p>
      <w:r>
        <w:t>Despite the potential pitfalls, numerous fintech startups have successfully integrated AI into their operations. For instance, Revolut employs AI to detect fraudulent transactions, while Upstart uses AI-driven credit scoring systems to approve loans for borrowers who may not fit into traditional categories. However, failures have also occurred, such as with Apple Card, which faced accusations of gender bias in credit limits and ZestFinance, which encountered issues related to transparency and regulatory compliance.</w:t>
      </w:r>
    </w:p>
    <w:p>
      <w:r>
        <w:t xml:space="preserve">In summary, while the integration of AI into fintech presents significant opportunities, the rush to adopt this technology must be tempered with an understanding of the associated risks and challenges. For those fintech startups that can navigate these complexities—including ethical AI development, regulatory compliance, and the blend of AI with human expertise—the potential for success could be substantial. </w:t>
      </w:r>
    </w:p>
    <w:p>
      <w:r>
        <w:t>Simultaneously, another facet of AI's integration can be observed in the emergence of large language models (LLMs), exemplified by the recent entry of DeepSeek, an open-source AI model with potential applications in both civilian and military sectors. Lauded for its operational efficiency and competitive pricing, DeepSeek’s model has raised discussions surrounding data sovereignty and security considerations.</w:t>
      </w:r>
    </w:p>
    <w:p>
      <w:r>
        <w:t>The Chinese-developed DeepSeek, which stores all user data within China, has faced significant scrutiny, particularly from the United States, where NASA and various state governments have prohibited its use. Recent evaluations have revealed vulnerabilities within DeepSeek’s safety mechanisms, which have led to calls for stricter regulations on Chinese technology in the U.S. Meanwhile, numerous countries including Australia, Taiwan, and Italy have imposed similar restrictions, reflecting widespread concerns regarding the security of the platform.</w:t>
      </w:r>
    </w:p>
    <w:p>
      <w:r>
        <w:t>Despite these challenges, DeepSeek’s cost-effectiveness and flexible deployment may stimulate the European Union's (EU) ongoing efforts to bolster its technological and military autonomy. As geopolitical dynamics shift, especially in light of the ongoing war in Ukraine and evolving U.S.-China relations, the urgency for the EU to invest in secure AI solutions becomes increasingly apparent.</w:t>
      </w:r>
    </w:p>
    <w:p>
      <w:r>
        <w:t>The high costs typically associated with AI development in the West can hinder rapid deployment, yet the flexibility of models like DeepSeek presents an opportunity for European entities to replicate or refine these innovations. Furthermore, ventures such as HumanAI are emerging to provide secure and multilingual AI translation services tailored for the defence industry, showcasing the potential for a deeper integration of AI in various sectors.</w:t>
      </w:r>
    </w:p>
    <w:p>
      <w:r>
        <w:t>In conclusion, as both the fintech and broader tech sectors navigate the complexities of AI integration, a balance between innovation, ethical considerations, and regulatory compliance will be essential. The successes and failures experienced thus far offer valuable lessons, while the ongoing evolution of AI technologies continues to influence global competitiveness and security.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https://www.globenewswire.com/news-release/2024/12/07/2993334/0/en/Artificial-Intelligence-in-Fintech-Market-to-Reach-USD-61-6-Billion-by-2032-Driven-by-Increasing-Adoption-of-AI-for-Fraud-Detection-and-Risk-Management-Research-by-SNS-Insider.html</w:t>
        </w:r>
      </w:hyperlink>
      <w:r>
        <w:t xml:space="preserve"> - This article supports the claim that AI is transforming the fintech sector by enhancing efficiency, accuracy, and customer experience, with AI-driven technologies like fraud detection and chatbots reshaping traditional financial models.</w:t>
      </w:r>
    </w:p>
    <w:p>
      <w:pPr>
        <w:pStyle w:val="ListBullet"/>
      </w:pPr>
      <w:hyperlink r:id="rId12">
        <w:r>
          <w:rPr>
            <w:u w:val="single"/>
            <w:color w:val="0000FF"/>
            <w:rStyle w:val="Hyperlink"/>
          </w:rPr>
          <w:t>https://neontri.com/blog/artificial-intelligence-fintech/</w:t>
        </w:r>
      </w:hyperlink>
      <w:r>
        <w:t xml:space="preserve"> - This blog highlights AI's impact on fintech, including its role in improving data processing, security management, and customer service, which aligns with the article's discussion on AI's benefits in fintech.</w:t>
      </w:r>
    </w:p>
    <w:p>
      <w:pPr>
        <w:pStyle w:val="ListBullet"/>
      </w:pPr>
      <w:hyperlink r:id="rId13">
        <w:r>
          <w:rPr>
            <w:u w:val="single"/>
            <w:color w:val="0000FF"/>
            <w:rStyle w:val="Hyperlink"/>
          </w:rPr>
          <w:t>https://market.us/report/generative-ai-in-fintech-market/</w:t>
        </w:r>
      </w:hyperlink>
      <w:r>
        <w:t xml:space="preserve"> - This report discusses the growth of generative AI in fintech, focusing on its applications in fraud detection and customer service, which corroborates the article's points about AI's potential in enhancing fintech operations.</w:t>
      </w:r>
    </w:p>
    <w:p>
      <w:pPr>
        <w:pStyle w:val="ListBullet"/>
      </w:pPr>
      <w:hyperlink r:id="rId14">
        <w:r>
          <w:rPr>
            <w:u w:val="single"/>
            <w:color w:val="0000FF"/>
            <w:rStyle w:val="Hyperlink"/>
          </w:rPr>
          <w:t>https://www.statista.com/topics/3241/artificial-intelligence-ai/</w:t>
        </w:r>
      </w:hyperlink>
      <w:r>
        <w:t xml:space="preserve"> - This resource provides general information on AI adoption across industries, including fintech, which supports the broader context of AI integration discussed in the article.</w:t>
      </w:r>
    </w:p>
    <w:p>
      <w:pPr>
        <w:pStyle w:val="ListBullet"/>
      </w:pPr>
      <w:hyperlink r:id="rId15">
        <w:r>
          <w:rPr>
            <w:u w:val="single"/>
            <w:color w:val="0000FF"/>
            <w:rStyle w:val="Hyperlink"/>
          </w:rPr>
          <w:t>https://www.mckinsey.com/industries/financial-services/our-insights/artificial-intelligence-in-finance</w:t>
        </w:r>
      </w:hyperlink>
      <w:r>
        <w:t xml:space="preserve"> - McKinsey's insights on AI in finance highlight its potential for improving decision-making and customer experience, aligning with the article's discussion on AI's role in fintech.</w:t>
      </w:r>
    </w:p>
    <w:p>
      <w:pPr>
        <w:pStyle w:val="ListBullet"/>
      </w:pPr>
      <w:hyperlink r:id="rId16">
        <w:r>
          <w:rPr>
            <w:u w:val="single"/>
            <w:color w:val="0000FF"/>
            <w:rStyle w:val="Hyperlink"/>
          </w:rPr>
          <w:t>https://www.ibm.com/blogs/industries/financial-services/ai-in-fintech/</w:t>
        </w:r>
      </w:hyperlink>
      <w:r>
        <w:t xml:space="preserve"> - IBM's blog on AI in fintech discusses how AI can enhance customer interactions and operational efficiency, supporting the article's claims about AI's benefits in fintech.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4/12/07/2993334/0/en/Artificial-Intelligence-in-Fintech-Market-to-Reach-USD-61-6-Billion-by-2032-Driven-by-Increasing-Adoption-of-AI-for-Fraud-Detection-and-Risk-Management-Research-by-SNS-Insider.html" TargetMode="External"/><Relationship Id="rId12" Type="http://schemas.openxmlformats.org/officeDocument/2006/relationships/hyperlink" Target="https://neontri.com/blog/artificial-intelligence-fintech/" TargetMode="External"/><Relationship Id="rId13" Type="http://schemas.openxmlformats.org/officeDocument/2006/relationships/hyperlink" Target="https://market.us/report/generative-ai-in-fintech-market/" TargetMode="External"/><Relationship Id="rId14" Type="http://schemas.openxmlformats.org/officeDocument/2006/relationships/hyperlink" Target="https://www.statista.com/topics/3241/artificial-intelligence-ai/" TargetMode="External"/><Relationship Id="rId15" Type="http://schemas.openxmlformats.org/officeDocument/2006/relationships/hyperlink" Target="https://www.mckinsey.com/industries/financial-services/our-insights/artificial-intelligence-in-finance" TargetMode="External"/><Relationship Id="rId16" Type="http://schemas.openxmlformats.org/officeDocument/2006/relationships/hyperlink" Target="https://www.ibm.com/blogs/industries/financial-services/ai-in-fin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