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cryptocurrency and blockchain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2025, the cryptocurrency market has solidified its position in the global financial landscape, reflecting over a decade of volatile cycles that have shaped its trajectory. The estimated value of crypto assets stands at $30 trillion, a mere fraction of the traditional financial market, valued between $400 trillion and $600 trillion. Despite the success of the Bitcoin ETF launched by Grayscale last year, a significant shift within Wall Street remains elusive, and Bitcoin struggles to establish itself as 'digital gold' parallel to traditional gold, as reported by ChainCatcher.</w:t>
      </w:r>
    </w:p>
    <w:p>
      <w:r>
        <w:t>Dr. Xiao Feng, a prominent figure in the sector, has suggested that to comprehend the evolving nature of this market, one needs to revisit the origins of blockchain technology and its underlying principles. He posits that blockchain does not merely represent a technological advancement; instead, it signifies a new paradigm in financial infrastructure. Dr. Feng highlights key foundational aspects of blockchain, including decentralisation, cryptography, consensus mechanisms, and transparency, drawing upon Satoshi Nakamoto's 2008 Bitcoin white paper. This paper outlines the potential of blockchain to disrupt the conventional financial system, providing a more secure, convenient, and cost-effective alternative for financial transactions.</w:t>
      </w:r>
    </w:p>
    <w:p>
      <w:r>
        <w:t>Through the lens of blockchain, the essence of finance is perceived as the allocation of value across time and space. With the advent of digital currencies, the efficiency of traditional financial practices is called into question. Blockchain technology facilitates instantaneous settlements, easier cross-border transactions, and reduces operational costs significantly. For example, transferring funds from Hong Kong to the United States can now occur in seconds, devoid of the lengthy reconciliation processes that traditional banks require.</w:t>
      </w:r>
    </w:p>
    <w:p>
      <w:r>
        <w:t>Dr. Feng also bifurcates the financial evolution into three timeframes: across time, space, and value. The ability of blockchain to increase capital efficiency through decentralised finance (DeFi) may potentially unlock higher levels of financial productivity. He points out how financial services have previously served to facilitate economic changes, suggesting that the blockchain's impact on finance may parallel this historic precedent.</w:t>
      </w:r>
    </w:p>
    <w:p>
      <w:r>
        <w:t>Delving deeper, Dr. Feng traces the fiscal history through three prominent industrial revolutions, asserting that each was supported by advancements in financial systems, typically viewed as precursors to significant economic shifts. The First Industrial Revolution emerged in the late 18th century, underpinned by advances in steam power and a burgeoning banking system in Britain. The Second Revolution in the United States, marked by the rise of electricity and wireless communication, saw the development of investment banks and the stock market, fostering substantial capital aggregation.</w:t>
      </w:r>
    </w:p>
    <w:p>
      <w:r>
        <w:t>With the advent of the Third Industrial Revolution, characterised by computers and the internet, venture capital became essential for financing high-risk technology startups, ultimately leading to the economic empowerment of myriad innovative companies. Dr. Feng argues that without the support of a transformative new financial model, the anticipated Fourth Industrial Revolution—steered by blockchain, artificial intelligence (AI), and the Internet of Things (IoT)—might stumble.</w:t>
      </w:r>
    </w:p>
    <w:p>
      <w:r>
        <w:t>Prominent investor Cathy Wood echoes similar sentiments in her ARK Invest report "Big Ideas 2025," foreseeing breakthroughs in AI and blockchain leading to substantial economic growth, potentially exceeding an annual rate of 10% by the decade's end. Wood believes that historical patterns indicate that each new technological revolution heralds a corresponding leap in economic growth—a trajectory poised to shift significantly once again.</w:t>
      </w:r>
    </w:p>
    <w:p>
      <w:r>
        <w:t>Blockchain, as illustrated in Dr. Feng's extensive commentary, emerges as an essential infrastructure facilitating new value exchange while redefining financial systems. Notably, firms in the crypto space, such as the decentralised telecom operator Roam, showcase innovative models that disrupt traditional operations by integrating blockchain technology into everyday services. Roam has expanded rapidly, boasting over 1.7 million nodes and 2.3 million app users across 190 countries, presenting a blueprint for how blockchain can enhance global connectivity and value transmission.</w:t>
      </w:r>
    </w:p>
    <w:p>
      <w:r>
        <w:t>This exploration of cryptocurrency and blockchain as a new financial infrastructure culminates in the understanding that the principles underlying blockchain technology will not merely serve to enhance existing systems but may ultimately lay the foundation for a reimagined economic framework. Dr. Feng's perspective positions the evolving crypto market as a vital component driving potential revolutions across multiple sectors, underpinning the idea that financial revolutions are not just precursors but indispensable elements of industrial evolution.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https://investinghaven.com/crypto-forecasts/15-cryptocurrency-forecasts-2025/</w:t>
        </w:r>
      </w:hyperlink>
      <w:r>
        <w:t xml:space="preserve"> - This article provides insights into the 2025 cryptocurrency market, including Bitcoin's potential to solidify its position as a leading digital asset, which aligns with the article's discussion on the evolving crypto landscape.</w:t>
      </w:r>
    </w:p>
    <w:p>
      <w:pPr>
        <w:pStyle w:val="ListBullet"/>
      </w:pPr>
      <w:hyperlink r:id="rId12">
        <w:r>
          <w:rPr>
            <w:u w:val="single"/>
            <w:color w:val="0000FF"/>
            <w:rStyle w:val="Hyperlink"/>
          </w:rPr>
          <w:t>https://www.investopedia.com/terms/b/blockchain.asp</w:t>
        </w:r>
      </w:hyperlink>
      <w:r>
        <w:t xml:space="preserve"> - This resource explains blockchain technology, its foundational aspects like decentralization and cryptography, and its potential to disrupt traditional financial systems, supporting Dr. Feng's views on blockchain's role in financial infrastructure.</w:t>
      </w:r>
    </w:p>
    <w:p>
      <w:pPr>
        <w:pStyle w:val="ListBullet"/>
      </w:pPr>
      <w:hyperlink r:id="rId13">
        <w:r>
          <w:rPr>
            <w:u w:val="single"/>
            <w:color w:val="0000FF"/>
            <w:rStyle w:val="Hyperlink"/>
          </w:rPr>
          <w:t>https://ark-invest.com/big-ideas/</w:t>
        </w:r>
      </w:hyperlink>
      <w:r>
        <w:t xml:space="preserve"> - Cathy Wood's ARK Invest report 'Big Ideas' explores how technological advancements, including blockchain and AI, can drive significant economic growth, echoing sentiments in the article about future economic shifts.</w:t>
      </w:r>
    </w:p>
    <w:p>
      <w:pPr>
        <w:pStyle w:val="ListBullet"/>
      </w:pPr>
      <w:hyperlink r:id="rId14">
        <w:r>
          <w:rPr>
            <w:u w:val="single"/>
            <w:color w:val="0000FF"/>
            <w:rStyle w:val="Hyperlink"/>
          </w:rPr>
          <w:t>https://www.coindesk.com/learn/what-is-blockchain/</w:t>
        </w:r>
      </w:hyperlink>
      <w:r>
        <w:t xml:space="preserve"> - This article provides an overview of blockchain technology, its applications, and its potential to enhance financial systems, aligning with Dr. Feng's perspective on blockchain's transformative role in finance.</w:t>
      </w:r>
    </w:p>
    <w:p>
      <w:pPr>
        <w:pStyle w:val="ListBullet"/>
      </w:pPr>
      <w:hyperlink r:id="rId15">
        <w:r>
          <w:rPr>
            <w:u w:val="single"/>
            <w:color w:val="0000FF"/>
            <w:rStyle w:val="Hyperlink"/>
          </w:rPr>
          <w:t>https://www.bis.org/publ/arpdf/ar2022e3.htm</w:t>
        </w:r>
      </w:hyperlink>
      <w:r>
        <w:t xml:space="preserve"> - The Bank for International Settlements discusses the role of financial systems in supporting economic growth and technological advancements, which parallels Dr. Feng's historical analysis of industrial revolutions and financial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vestinghaven.com/crypto-forecasts/15-cryptocurrency-forecasts-2025/" TargetMode="External"/><Relationship Id="rId12" Type="http://schemas.openxmlformats.org/officeDocument/2006/relationships/hyperlink" Target="https://www.investopedia.com/terms/b/blockchain.asp" TargetMode="External"/><Relationship Id="rId13" Type="http://schemas.openxmlformats.org/officeDocument/2006/relationships/hyperlink" Target="https://ark-invest.com/big-ideas/" TargetMode="External"/><Relationship Id="rId14" Type="http://schemas.openxmlformats.org/officeDocument/2006/relationships/hyperlink" Target="https://www.coindesk.com/learn/what-is-blockchain/" TargetMode="External"/><Relationship Id="rId15" Type="http://schemas.openxmlformats.org/officeDocument/2006/relationships/hyperlink" Target="https://www.bis.org/publ/arpdf/ar2022e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