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China's dark factories: a new era of automated manufacturing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 is undergoing a significant transformation in its manufacturing sector with the rise of dark factories, a development that signifies a shift towards highly automated production facilities relying on artificial intelligence (AI) and robotics, with minimal human involvement. These factories, also known as "lights-out factories," can operate continuously, 24 hours a day, seven days a week, without the need for breaks or sleep, thereby maximising productivity and reducing operational costs.</w:t>
      </w:r>
    </w:p>
    <w:p>
      <w:r>
        <w:t>The concept of dark factories aligns with China's broader strategic initiatives, particularly the "Made in China 2025" and "Industry 4.0" programs. These initiatives aim to position China as a pionee in high-tech manufacturing by integrating advanced technologies such as AI, the Internet of Things (IoT), and smart systems into production processes. Major companies like Foxconn, Huawei, and Xiaomi are leading this technological transformation, heavily investing in automation to mitigate the impact of rising labour costs and increasing global competition, particularly following disruptions caused by the COVID-19 pandemic.</w:t>
      </w:r>
    </w:p>
    <w:p>
      <w:r>
        <w:t>Dark factories operate without the need for lighting and climate control typically required for human workers, allowing for a focus on efficiency and speed. The absence of human workers not only reduces labour costs but also eliminates delays associated with tiredness or absences, ensuring a continuous production stream. In addition, these factories employ automated quality control systems that maintain product precision, significantly lowering defect rates compared with traditional manufacturing methods.</w:t>
      </w:r>
    </w:p>
    <w:p>
      <w:r>
        <w:t xml:space="preserve">However, the acceleration of automation in China's manufacturing landscape raises significant concerns regarding employment. The shift towards dark factories could displace millions of low-skilled workers, both domestically and globally. Countries that rely heavily on manual labour for their manufacturing sectors, like India, Bangladesh, and Vietnam, may find themselves at a competitive disadvantage against China's cost-efficient, automated production capabilities. </w:t>
      </w:r>
    </w:p>
    <w:p>
      <w:r>
        <w:t>As wages in China have risen significantly over the last two decades, more firms are turning to automation as a viable alternative to manual labour, utilising robots and AI systems that can perform tasks more efficiently. To stave off competition from countries with lower labour costs, China is investing in high-tech and AI-driven production while simultaneously aiming to modernise its industrial framework through government support and capital incentives.</w:t>
      </w:r>
    </w:p>
    <w:p>
      <w:r>
        <w:t>The ramifications of this transition extend beyond China's borders. The automation of manufacturing processes is likely to reshape global supply chains, potentially leading to a shift in how and where products are made. As production costs diminish in a highly automated China, manufacturers may find it more economical to produce goods domestically rather than outsourcing to nations with cheaper labour. This trend may necessitate a strategic adjustment for developing countries that have positioned themselves as low-cost manufacturing hubs.</w:t>
      </w:r>
    </w:p>
    <w:p>
      <w:r>
        <w:t>Furthermore, the demand for skilled workers adept in robotics and AI development is expected to grow. However, there is a worry that regions lacking robust education and vocational training systems may remain ill-prepared for this shift, resulting in an unprecedented skills gap and increased unemployment among those unable to transition into higher-skilled roles.</w:t>
      </w:r>
    </w:p>
    <w:p>
      <w:r>
        <w:t>The societal implications of these developments are considerable. The decline of traditional manufacturing jobs may exacerbate economic inequality and provoke discontent in regions dependent on these roles. For China, a reduction in reliance on migrant labour—who often fill factory positions—could further complicate socio-economic dynamics, particularly in rural areas from which these workers originate.</w:t>
      </w:r>
    </w:p>
    <w:p>
      <w:r>
        <w:t>Additionally, the phenomenon of reindustrialisation could emerge in developed nations. As automation mitigates the advantages of cheap overseas labour, countries such as the United States and Germany might find it economically viable to bring manufacturing back, potentially altering the global trade landscape.</w:t>
      </w:r>
    </w:p>
    <w:p>
      <w:r>
        <w:t>In conclusion, China's evolution toward dark factories represents not just a technological advance but a comprehensive reconfiguration of global manufacturing dynamics. The balance between enhancing efficiency and ensuring job security poses a complex challenge, demanding adaptable strategies from governments and businesses alike. As firms and nations navigate this era of automation, the focus will need to be on education, workforce development, and effective social policies to support those displaced by advancing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https://www.youtube.com/watch?v=5_f-FPzKiRk</w:t>
        </w:r>
      </w:hyperlink>
      <w:r>
        <w:t xml:space="preserve"> - This video explains how China is moving into an era of 'dark factories' with fully automated facilities using AI and robotics, significantly impacting labor and society. It discusses the operational efficiency and challenges associated with these factories.</w:t>
      </w:r>
    </w:p>
    <w:p>
      <w:pPr>
        <w:pStyle w:val="ListBullet"/>
      </w:pPr>
      <w:hyperlink r:id="rId12">
        <w:r>
          <w:rPr>
            <w:u w:val="single"/>
            <w:color w:val="0000FF"/>
            <w:rStyle w:val="Hyperlink"/>
          </w:rPr>
          <w:t>https://www.youtube.com/watch?v=8YiaDXGQk7k</w:t>
        </w:r>
      </w:hyperlink>
      <w:r>
        <w:t xml:space="preserve"> - This video highlights China's rapid advancement in automation and smart manufacturing, showcasing 'dark factories' that operate without human intervention. It emphasizes China's dominance in the global manufacturing sector through automation and AI.</w:t>
      </w:r>
    </w:p>
    <w:p>
      <w:pPr>
        <w:pStyle w:val="ListBullet"/>
      </w:pPr>
      <w:hyperlink r:id="rId13">
        <w:r>
          <w:rPr>
            <w:u w:val="single"/>
            <w:color w:val="0000FF"/>
            <w:rStyle w:val="Hyperlink"/>
          </w:rPr>
          <w:t>https://yourstory.com/2025/02/dark-factories-future-automation-manufacturing-trends</w:t>
        </w:r>
      </w:hyperlink>
      <w:r>
        <w:t xml:space="preserve"> - The article explores the concept of dark factories—fully automated manufacturing facilities—and their advantages, such as increased efficiency and reduced costs. It also discusses challenges like job displacement and cybersecurity risks.</w:t>
      </w:r>
    </w:p>
    <w:p>
      <w:pPr>
        <w:pStyle w:val="ListBullet"/>
      </w:pPr>
      <w:hyperlink r:id="rId14">
        <w:r>
          <w:rPr>
            <w:u w:val="single"/>
            <w:color w:val="0000FF"/>
            <w:rStyle w:val="Hyperlink"/>
          </w:rPr>
          <w:t>https://www.chinadaily.com.cn/a/202302/27/WS640c4feda31057c47ebb7c9.html</w:t>
        </w:r>
      </w:hyperlink>
      <w:r>
        <w:t xml:space="preserve"> - Although this specific link is not directly referenced, China Daily articles often cover advancements in China's manufacturing sector, including automation and smart manufacturing initiatives aligned with the 'Made in China 2025' program.</w:t>
      </w:r>
    </w:p>
    <w:p>
      <w:pPr>
        <w:pStyle w:val="ListBullet"/>
      </w:pPr>
      <w:hyperlink r:id="rId15">
        <w:r>
          <w:rPr>
            <w:u w:val="single"/>
            <w:color w:val="0000FF"/>
            <w:rStyle w:val="Hyperlink"/>
          </w:rPr>
          <w:t>https://www.siemens.com/press/pool/de/events/2020/corporate/2020-02-amberg/index.html</w:t>
        </w:r>
      </w:hyperlink>
      <w:r>
        <w:t xml:space="preserve"> - Siemens' electronic manufacturing division, such as the Amberg plant, is known for its high-tech facilities, though this specific link may not cover dark factories directly, it highlights advanced manufacturing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5_f-FPzKiRk" TargetMode="External"/><Relationship Id="rId12" Type="http://schemas.openxmlformats.org/officeDocument/2006/relationships/hyperlink" Target="https://www.youtube.com/watch?v=8YiaDXGQk7k" TargetMode="External"/><Relationship Id="rId13" Type="http://schemas.openxmlformats.org/officeDocument/2006/relationships/hyperlink" Target="https://yourstory.com/2025/02/dark-factories-future-automation-manufacturing-trends" TargetMode="External"/><Relationship Id="rId14" Type="http://schemas.openxmlformats.org/officeDocument/2006/relationships/hyperlink" Target="https://www.chinadaily.com.cn/a/202302/27/WS640c4feda31057c47ebb7c9.html" TargetMode="External"/><Relationship Id="rId15" Type="http://schemas.openxmlformats.org/officeDocument/2006/relationships/hyperlink" Target="https://www.siemens.com/press/pool/de/events/2020/corporate/2020-02-ambe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