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Apple's AI ambition faces scrutiny as integration delays emerge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Tim Cook, the Chief Executive Officer of Apple, made headlines in June 2024 when he announced plans to integrate artificial intelligence (AI) into both the software and hardware of the tech giant. This ambitious initiative aimed to enhance the capabilities of Siri, Apple's voice assistant, which has faced criticism for its limitations over the years.</w:t>
      </w:r>
    </w:p>
    <w:p>
      <w:r>
        <w:t>Tech analyst John Gruber, known for his close observation of Apple, expressed concerns about the company's generative artificial intelligence (genAI) strategy in a recent blog post titled "Something Is Rotten in the State of Cupertino." He conveyed frustration over his initial optimism regarding Apple's AI plans and lamented the lack of scepticism at the time of the announcement. The proposed upgrade to Siri was anticipated to significantly improve its functionality, allowing the assistant to handle more than just basic tasks such as providing weather updates or setting timers.</w:t>
      </w:r>
    </w:p>
    <w:p>
      <w:r>
        <w:t>This upgrade formed a crucial part of Apple's broader Apple Intelligence suite, which investors hoped would spark a "super-cycle." This term refers to a scenario where a new feature generates immense consumer demand, prompting customers to purchase the latest iPhone models, specifically the iPhone 16, which was released in September.</w:t>
      </w:r>
    </w:p>
    <w:p>
      <w:r>
        <w:t>However, on March 7, Apple released a statement indicating that the highly personalised version of Siri would not launch as soon as initially expected. This announcement came amidst increasing competitive pressure from Amazon, which unveiled an upgraded Alexa voice assistant powered by generative AI in February.</w:t>
      </w:r>
    </w:p>
    <w:p>
      <w:r>
        <w:t>Apple acknowledged the delays, stating, "It's going to take us longer than we thought to deliver on these features and we anticipate rolling them out in the coming year."</w:t>
      </w:r>
    </w:p>
    <w:p>
      <w:r>
        <w:t>Various theories have emerged regarding Apple's struggles to capitalise on the rising AI trend. Marketing professor Marcus Collins from the University of Michigan suggests that Apple’s strong commitment to data privacy may be a significant factor hindering its generative AI advancements. He noted that personalisation in AI requires vast amounts of personal data, and Apple's stringent privacy policies could complicate this process. Collins remarked, "Apple hasn't let up on the gas when it comes to privacy," and highlighted the challenge of balancing data security with the need for extensive data utilisation in AI development.</w:t>
      </w:r>
    </w:p>
    <w:p>
      <w:r>
        <w:t>Additionally, analyst Avi Greengart commented on the marketing strategy surrounding Apple Intelligence. He noted that the extensive promotion of this initiative in connection with the iPhone 16 has somewhat backfired, as many of the announced features were absent from the new device. Greengart pointed out, "The fact that Apple has advertised Apple Intelligence so heavily with the iPhone 16 is a bit of a black eye."</w:t>
      </w:r>
    </w:p>
    <w:p>
      <w:r>
        <w:t>Despite the competitive landscape, where Google's recently introduced Gemini AI capabilities appear to surpass Apple's offerings, Greengart suggested that consumers may not yet fully appreciate the differences in current technology. He stated, "Even the best implementation of AI on phones today doesn't fundamentally change the way you use your phone yet... but it certainly needs to catch up."</w:t>
      </w:r>
    </w:p>
    <w:p>
      <w:r>
        <w:t>Critics of Apple further argue that the company has grown complacent, relying too heavily on the enduring popularity of its iPhone brand. The skepticism surrounding its AI capabilities follows closely on the heels of a lukewarm reception for the Vision Pro, Apple's costly virtual reality headset, which has not gained traction since its 2024 launch.</w:t>
      </w:r>
    </w:p>
    <w:p>
      <w:r>
        <w:t>Despite these challenges and a reported 8 percent decline in its stock price since the start of the year, Apple retains its status as the world's most valuable company, with its stock price up nearly 30 percent compared to a year ago. The company reported substantial revenue of $124.3 billion during the holiday quarter of the previous year, although this figure fell short of market expectations.</w:t>
      </w:r>
    </w:p>
    <w:p>
      <w:r>
        <w:t>As Apple navigates these complexities, the focus remains on the looming integration of generative AI technology and the performance impact it has on user experience and market presence.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https://www.cbsnews.com/news/apple-wwdc-2024-ios-18-tim-cook-keynote/</w:t>
        </w:r>
      </w:hyperlink>
      <w:r>
        <w:t xml:space="preserve"> - This article discusses Tim Cook's announcement of integrating AI into Apple devices, including enhancing Siri and introducing Apple Intelligence, which aligns with the initiatives mentioned in the piece.</w:t>
      </w:r>
    </w:p>
    <w:p>
      <w:pPr>
        <w:pStyle w:val="ListBullet"/>
      </w:pPr>
      <w:hyperlink r:id="rId12">
        <w:r>
          <w:rPr>
            <w:u w:val="single"/>
            <w:color w:val="0000FF"/>
            <w:rStyle w:val="Hyperlink"/>
          </w:rPr>
          <w:t>https://www.apple.com/newsroom/2024/06/introducing-apple-intelligence-for-iphone-ipad-and-mac/</w:t>
        </w:r>
      </w:hyperlink>
      <w:r>
        <w:t xml:space="preserve"> - This page provides details about Apple Intelligence, which combines generative models with personal context to enhance the user experience across Apple devices, as highlighted in the article.</w:t>
      </w:r>
    </w:p>
    <w:p>
      <w:pPr>
        <w:pStyle w:val="ListBullet"/>
      </w:pPr>
      <w:hyperlink r:id="rId13">
        <w:r>
          <w:rPr>
            <w:u w:val="single"/>
            <w:color w:val="0000FF"/>
            <w:rStyle w:val="Hyperlink"/>
          </w:rPr>
          <w:t>https://www.apple.com/newsroom/2024/06/wwdc24-highlights/</w:t>
        </w:r>
      </w:hyperlink>
      <w:r>
        <w:t xml:space="preserve"> - This article summarizes the key announcements from WWDC24, including Apple Intelligence and its integration into iOS, iPadOS, and macOS, supporting claims about Apple's AI advancements.</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relevant to Apple's AI plans, this judicial document touches on the broader theme of evidence and privacy, which is indirectly connected to Apple's data privacy stance mentioned in the article.</w:t>
      </w:r>
    </w:p>
    <w:p>
      <w:pPr>
        <w:pStyle w:val="ListBullet"/>
      </w:pPr>
      <w:hyperlink r:id="rId15">
        <w:r>
          <w:rPr>
            <w:u w:val="single"/>
            <w:color w:val="0000FF"/>
            <w:rStyle w:val="Hyperlink"/>
          </w:rPr>
          <w:t>https://www.justice.gov/archives/sco/file/1373816/dl?inline=</w:t>
        </w:r>
      </w:hyperlink>
      <w:r>
        <w:t xml:space="preserve"> - This document discusses broader themes of data and privacy but does not directly address Apple's AI initiatives. However, it highlights the challenges and complexities surrounding privacy, data collection, and AI development.</w:t>
      </w:r>
    </w:p>
    <w:p>
      <w:pPr>
        <w:pStyle w:val="ListBullet"/>
      </w:pPr>
      <w:hyperlink r:id="rId10">
        <w:r>
          <w:rPr>
            <w:u w:val="single"/>
            <w:color w:val="0000FF"/>
            <w:rStyle w:val="Hyperlink"/>
          </w:rPr>
          <w:t>https://www.noahwire.com</w:t>
        </w:r>
      </w:hyperlink>
      <w:r>
        <w:t xml:space="preserve"> - Being the original source of the article, this URL refers to the context and background provided for Apple's AI initiatives and competitive landscape.</w:t>
      </w:r>
    </w:p>
    <w:p>
      <w:pPr>
        <w:pStyle w:val="ListBullet"/>
      </w:pPr>
      <w:hyperlink r:id="rId16">
        <w:r>
          <w:rPr>
            <w:u w:val="single"/>
            <w:color w:val="0000FF"/>
            <w:rStyle w:val="Hyperlink"/>
          </w:rPr>
          <w:t>https://www.legit.ng/business-economy/economy/1647705-something-rotten-apples-ai-strategy-faces-doubts/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apple-wwdc-2024-ios-18-tim-cook-keynote/" TargetMode="External"/><Relationship Id="rId12" Type="http://schemas.openxmlformats.org/officeDocument/2006/relationships/hyperlink" Target="https://www.apple.com/newsroom/2024/06/introducing-apple-intelligence-for-iphone-ipad-and-mac/" TargetMode="External"/><Relationship Id="rId13" Type="http://schemas.openxmlformats.org/officeDocument/2006/relationships/hyperlink" Target="https://www.apple.com/newsroom/2024/06/wwdc24-highlight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www.legit.ng/business-economy/economy/1647705-something-rotten-apples-ai-strategy-faces-doub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