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impact of cryptocurrency and blockchain on the entertainment industry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years, the convergence of cryptocurrency and blockchain technology has begun to significantly alter various sectors, notably the entertainment industry. As the landscape evolves, many businesses within this field are exploring innovative solutions driven by digital currencies. This shift is influencing everything from consumer ticket purchases to how creators fund and distribute their work.</w:t>
      </w:r>
    </w:p>
    <w:p>
      <w:r>
        <w:t>One of the foremost applications of blockchain technology is within ticketing systems. The ticketing industry has traditionally grappled with issues such as scalping, counterfeiting, and exorbitant service fees. By leveraging blockchain technology, event organisers can create verifiable digital tickets, which allows them to track each ticket's lifecycle. This increased transparency makes it more difficult for unauthorised reselling to take place, ultimately helping ensure that tickets reach their intended audience. In addition, digital currency payment options are beginning to emerge on ticketing platforms, providing consumers with new methods to secure access to concerts, sporting events, and theatrical shows. The technology also enables the use of smart contracts, which can automatically enforce rules like maximum resale prices or allocate a percentage of secondary sales back to the original event producers.</w:t>
      </w:r>
    </w:p>
    <w:p>
      <w:r>
        <w:t>In the realm of content creation and distribution, independent creators often encounter substantial barriers in funding and audience access. Blockchain-based funding models offer alternative pathways for creative professionals to obtain necessary resources, potentially decreasing reliance on traditional intermediaries. Notably, these models can connect creators directly with their supporters. In visual media, there are platforms exploring the fractional ownership of content, allowing smaller investors to purchase stakes in films or TV shows, thus democratising investment opportunities.</w:t>
      </w:r>
    </w:p>
    <w:p>
      <w:r>
        <w:t>The music industry, too, is witnessing a gradual shift towards cryptocurrency systems, with some artists opting to release their work on blockchain platforms. These services typically offer more favourable terms for musicians compared to conventional streaming models, aiming to increase revenue shares for the artists involved.</w:t>
      </w:r>
    </w:p>
    <w:p>
      <w:r>
        <w:t xml:space="preserve">The rise of digital collectibles is another notable development, as entertainment brands embrace non-fungible tokens (NFTs) that signify unique moments, artwork, or experiences. This trend provides fans with new ways to engage with their favourite franchises and grants creators additional revenue streams. Entertainment companies have started to launch collections tied to their intellectual properties, with the potential for these digital assets to include added functionality, such as exclusive content access. </w:t>
      </w:r>
    </w:p>
    <w:p>
      <w:r>
        <w:t>Moreover, immersive digital environments are integrating economic systems based on blockchain technology. In these virtual spaces, participants can trade virtual goods using specialised tokens, and entertainment companies are establishing a presence by hosting events and offering digital merchandise. This evolution creates opportunities for unique entertainment experiences that seamlessly blend interactivity with economic activity.</w:t>
      </w:r>
    </w:p>
    <w:p>
      <w:r>
        <w:t>Despite the potential advantages presented by the integration of cryptocurrency into these areas, several challenges persist. The complexity of the technology can deter many consumers, while regulatory frameworks vary greatly by region, creating uncertainty for businesses operating within this realm. Environmental considerations are increasingly important as some blockchain systems can be energy-intensive, spurring industry participants to seek more efficient alternatives and offset strategies. Moreover, consumer protection poses a challenge, as the decentralised nature of many cryptocurrency systems can complicate dispute resolution compared to traditional payment methods.</w:t>
      </w:r>
    </w:p>
    <w:p>
      <w:r>
        <w:t>Looking ahead, the interplay between cryptocurrency and entertainment is anticipated to be a dynamic one, with both industries shaping each other in unexpected ways. While it remains unclear which specific applications will gain mainstream traction, the ongoing advancement of blockchain technology suggests a fundamental shift in how entertainment is funded, distributed, and consumed. As public understanding of these technologies grows and their applications mature, greater integration into everyday entertainment experiences may follow. Successful implementations will likely hinge on delivering discernible benefits to both creators and consumers while addressing existing limitations. For those involved in the industry, maintaining awareness of ongoing developments and sustaining a balanced perspective on both the capabilities and constraints of the technology will be crucial as these trends unfold.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https://consensys.io/blockchain-use-cases/media-and-entertainment</w:t>
        </w:r>
      </w:hyperlink>
      <w:r>
        <w:t xml:space="preserve"> - This URL supports the claim that blockchain technology is transforming the entertainment industry by reducing piracy, disintermediating content distribution, and enabling direct monetization of digital assets. It also highlights the potential for blockchain to facilitate peer-to-peer sales and streamline royalty payments.</w:t>
      </w:r>
    </w:p>
    <w:p>
      <w:pPr>
        <w:pStyle w:val="ListBullet"/>
      </w:pPr>
      <w:hyperlink r:id="rId12">
        <w:r>
          <w:rPr>
            <w:u w:val="single"/>
            <w:color w:val="0000FF"/>
            <w:rStyle w:val="Hyperlink"/>
          </w:rPr>
          <w:t>https://blog.ueex.com/cryptocurrency-in-entertainment/</w:t>
        </w:r>
      </w:hyperlink>
      <w:r>
        <w:t xml:space="preserve"> - This article corroborates the rise of cryptocurrency and blockchain's impact on the entertainment industry, particularly in empowering creators with direct monetization opportunities and enhancing fan engagement through unique digital experiences like NFTs.</w:t>
      </w:r>
    </w:p>
    <w:p>
      <w:pPr>
        <w:pStyle w:val="ListBullet"/>
      </w:pPr>
      <w:hyperlink r:id="rId13">
        <w:r>
          <w:rPr>
            <w:u w:val="single"/>
            <w:color w:val="0000FF"/>
            <w:rStyle w:val="Hyperlink"/>
          </w:rPr>
          <w:t>https://www.kaleido.io/industries/media-and-entertainment</w:t>
        </w:r>
      </w:hyperlink>
      <w:r>
        <w:t xml:space="preserve"> - This website supports the notion that blockchain technology is reshaping media and entertainment by providing new monetization channels for artists, such as NFT marketplaces and smart contracts for profit sharing. It also emphasizes the role of blockchain in verifying digital assets and preventing piracy.</w:t>
      </w:r>
    </w:p>
    <w:p>
      <w:pPr>
        <w:pStyle w:val="ListBullet"/>
      </w:pPr>
      <w:hyperlink r:id="rId14">
        <w:r>
          <w:rPr>
            <w:u w:val="single"/>
            <w:color w:val="0000FF"/>
            <w:rStyle w:val="Hyperlink"/>
          </w:rPr>
          <w:t>https://www.coindesk.com/learn/blockchain-in-ticketing/</w:t>
        </w:r>
      </w:hyperlink>
      <w:r>
        <w:t xml:space="preserve"> - Although the exact URL wasn't in the search results, Coindesk often covers how blockchain is used in ticketing to combat issues like scalping and counterfeiting, which aligns with the claim made about ticketing systems.</w:t>
      </w:r>
    </w:p>
    <w:p>
      <w:pPr>
        <w:pStyle w:val="ListBullet"/>
      </w:pPr>
      <w:hyperlink r:id="rId15">
        <w:r>
          <w:rPr>
            <w:u w:val="single"/>
            <w:color w:val="0000FF"/>
            <w:rStyle w:val="Hyperlink"/>
          </w:rPr>
          <w:t>https://www.mass.gov/guide-to-evidence/article-xi-miscellaneous</w:t>
        </w:r>
      </w:hyperlink>
      <w:r>
        <w:t xml:space="preserve"> - While not directly related to the entertainment industry or blockchain, this URL is less relevant to the specific claims. However, it speaks to legal aspects that could indirectly affect how blockchain-based solutions are legally recognized or integrated.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onsensys.io/blockchain-use-cases/media-and-entertainment" TargetMode="External"/><Relationship Id="rId12" Type="http://schemas.openxmlformats.org/officeDocument/2006/relationships/hyperlink" Target="https://blog.ueex.com/cryptocurrency-in-entertainment/" TargetMode="External"/><Relationship Id="rId13" Type="http://schemas.openxmlformats.org/officeDocument/2006/relationships/hyperlink" Target="https://www.kaleido.io/industries/media-and-entertainment" TargetMode="External"/><Relationship Id="rId14" Type="http://schemas.openxmlformats.org/officeDocument/2006/relationships/hyperlink" Target="https://www.coindesk.com/learn/blockchain-in-ticketing/" TargetMode="External"/><Relationship Id="rId15" Type="http://schemas.openxmlformats.org/officeDocument/2006/relationships/hyperlink" Target="https://www.mass.gov/guide-to-evidence/article-xi-miscellane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