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scientific discovery: How AI is transforming the natural sciences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Christopher Bishop, who leads Microsoft’s AI for Science research unit based in Cambridge, has been an influential figure in the application of artificial intelligence (AI) to the natural sciences. Since the lab's founding in 2022, he and his team have worked towards accelerating scientific discovery through AI, exploring various fields such as chemistry, physics, biology, and even extending their reach to astronomy. In a conversation with Madhumita Murgia, the AI editor of the Financial Times, Bishop elaborated on the lab's objectives and the significance of AI in advancing scientific knowledge.</w:t>
      </w:r>
    </w:p>
    <w:p>
      <w:r>
        <w:t>According to Bishop, the primary aim of the AI for Science lab is to enhance scientific discovery in the natural sciences. He views the deep-learning revolution as a pivotal development that has markedly increased the capability of machine learning, thereby enabling potential breakthroughs in scientific research. Before the lab's establishment, Bishop noted that several projects related to AI and science were already underway within Microsoft Research. This gave rise to the idea of consolidating these efforts into one team that could drive progress in scientific applications.</w:t>
      </w:r>
    </w:p>
    <w:p>
      <w:r>
        <w:t>Bishop, who has a career that spans 35 years in various fields including neural networks and physics, remarked, “Scientific discovery is so fundamental to human progress. It’s about gaining a better understanding of the world, in order that we can improve the human condition.” He has seen firsthand the transformative impact AI can have in areas such as agriculture, drug discovery, sustainable energy, and addressing climate change.</w:t>
      </w:r>
    </w:p>
    <w:p>
      <w:r>
        <w:t>During the discussion, the evolution of AI technologies was a central topic. Bishop highlighted three significant phases in the development of neural networks, pinpointing a major turning point around 2012 due to the advent of deep learning. This breakthrough enabled networks to train with many processing layers, subsequently allowing AI applications in diverse fields including computer vision and speech recognition.</w:t>
      </w:r>
    </w:p>
    <w:p>
      <w:r>
        <w:t>Bishop conveyed his excitement about advancements witnessed with large language models (LLMs), such as OpenAI’s GPT-4, stating that they represent a significant leap in the ability of machines to generate human-like language and demonstrate reasoning capabilities. He compared the experience of working with GPT-4 to witnessing the first powered flights by the Wright brothers, viewing it as a "beginning of a new era" in AI technology.</w:t>
      </w:r>
    </w:p>
    <w:p>
      <w:r>
        <w:t>In terms of scientific application, Bishop emphasised the role of AI in drug discovery, particularly how it can streamline the exploration of vast chemical spaces to identify potential pharmaceutical candidates. He explained, "In an ideal world, you would have read every scientific paper that’s ever been written...that’s impossible for a human being, but that’s something a large language model can do."</w:t>
      </w:r>
    </w:p>
    <w:p>
      <w:r>
        <w:t>Microsoft's investment in the realm of scientific research aligns with the company’s overarching goal of empowering others through technology. Bishop stated the potential of AI to disrupt various sectors, enhancing the capabilities of researchers and accelerating methodologies in drug discovery and materials science.</w:t>
      </w:r>
    </w:p>
    <w:p>
      <w:r>
        <w:t>While Bishop is optimistic about the future of AI in science, other experts in the technology sector have raised caution regarding the timeline for achieving artificial general intelligence (AGI). The conversation around AGI has intensified, with figures like Google co-founder Sergey Brin suggesting that competition in the tech industry has accelerated towards this goal. However, industry experts point out that the reality remains complex, noting that AGI is still some way off and that current AI systems, including AI agents, require careful design and human oversight to be effective.</w:t>
      </w:r>
    </w:p>
    <w:p>
      <w:r>
        <w:t>Leadership in AI continues to evolve, and while agents are portrayed as offering significant productivity enhancements in various sectors, the path to AGI remains uncertain. Jadav and Stephenson from a report in Tech Radar contend that while AI can indeed facilitate productivity increases, real-world application still mandates a solid framework to truly harness AI agents effectively.</w:t>
      </w:r>
    </w:p>
    <w:p>
      <w:r>
        <w:t>The discussions surrounding the continuing advancements in AI illustrate a blend of innovative potential and practical considerations, urging attention to both immediate applications and long-term aspirations in the field. In the coming years, the integration of AI in scientific research is anticipated to produce tangible outcomes that could revolutionise how knowledge is created and applied across numerous disciplines.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https://www.microsoft.com/en-us/research/people/cmbishop/</w:t>
        </w:r>
      </w:hyperlink>
      <w:r>
        <w:t xml:space="preserve"> - This URL correlates with the role of Christopher Bishop at Microsoft, particularly his leadership in Microsoft Research AI for Science. It details his background and contributions to machine learning.</w:t>
      </w:r>
    </w:p>
    <w:p>
      <w:pPr>
        <w:pStyle w:val="ListBullet"/>
      </w:pPr>
      <w:hyperlink r:id="rId12">
        <w:r>
          <w:rPr>
            <w:u w:val="single"/>
            <w:color w:val="0000FF"/>
            <w:rStyle w:val="Hyperlink"/>
          </w:rPr>
          <w:t>https://www.microsoft.com/en-us/research/video/director-of-microsoft-research-talks-ai-for-science-what-it-really-means/</w:t>
        </w:r>
      </w:hyperlink>
      <w:r>
        <w:t xml:space="preserve"> - This video provides insights into Chris Bishop's work and vision for AI in the natural sciences, aligning with the article's discussion about the objectives of Microsoft's AI for Science lab.</w:t>
      </w:r>
    </w:p>
    <w:p>
      <w:pPr>
        <w:pStyle w:val="ListBullet"/>
      </w:pPr>
      <w:hyperlink r:id="rId13">
        <w:r>
          <w:rPr>
            <w:u w:val="single"/>
            <w:color w:val="0000FF"/>
            <w:rStyle w:val="Hyperlink"/>
          </w:rPr>
          <w:t>https://en.wikipedia.org/wiki/Christopher_Bishop</w:t>
        </w:r>
      </w:hyperlink>
      <w:r>
        <w:t xml:space="preserve"> - This Wikipedia entry about Christopher Bishop supports the article by providing additional background on his career and contributions to machine learning and physics.</w:t>
      </w:r>
    </w:p>
    <w:p>
      <w:pPr>
        <w:pStyle w:val="ListBullet"/>
      </w:pPr>
      <w:hyperlink r:id="rId14">
        <w:r>
          <w:rPr>
            <w:u w:val="single"/>
            <w:color w:val="0000FF"/>
            <w:rStyle w:val="Hyperlink"/>
          </w:rPr>
          <w:t>https://www.youtube.com/watch?v=kuvFoXzTK3E</w:t>
        </w:r>
      </w:hyperlink>
      <w:r>
        <w:t xml:space="preserve"> - This YouTube video discusses Chris Bishop's work on deep learning and its applications, complementing the article's mention of AI advancements and their potential in scientific discovery.</w:t>
      </w:r>
    </w:p>
    <w:p>
      <w:pPr>
        <w:pStyle w:val="ListBullet"/>
      </w:pPr>
      <w:hyperlink r:id="rId10">
        <w:r>
          <w:rPr>
            <w:u w:val="single"/>
            <w:color w:val="0000FF"/>
            <w:rStyle w:val="Hyperlink"/>
          </w:rPr>
          <w:t>https://www.noahwire.com</w:t>
        </w:r>
      </w:hyperlink>
      <w:r>
        <w:t xml:space="preserve"> - This is the source of the original article, which outlines Christopher Bishop's views on the role of AI in scientific advancement and its applications.</w:t>
      </w:r>
    </w:p>
    <w:p>
      <w:pPr>
        <w:pStyle w:val="ListBullet"/>
      </w:pPr>
      <w:hyperlink r:id="rId15">
        <w:r>
          <w:rPr>
            <w:u w:val="single"/>
            <w:color w:val="0000FF"/>
            <w:rStyle w:val="Hyperlink"/>
          </w:rPr>
          <w:t>https://www.microsoft.com/en-us/research/</w:t>
        </w:r>
      </w:hyperlink>
      <w:r>
        <w:t xml:space="preserve"> - This link to Microsoft Research's main page supports the broader context of Microsoft's involvement in AI research, which aligns with Bishop's work at AI for Science.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crosoft.com/en-us/research/people/cmbishop/" TargetMode="External"/><Relationship Id="rId12" Type="http://schemas.openxmlformats.org/officeDocument/2006/relationships/hyperlink" Target="https://www.microsoft.com/en-us/research/video/director-of-microsoft-research-talks-ai-for-science-what-it-really-means/" TargetMode="External"/><Relationship Id="rId13" Type="http://schemas.openxmlformats.org/officeDocument/2006/relationships/hyperlink" Target="https://en.wikipedia.org/wiki/Christopher_Bishop" TargetMode="External"/><Relationship Id="rId14" Type="http://schemas.openxmlformats.org/officeDocument/2006/relationships/hyperlink" Target="https://www.youtube.com/watch?v=kuvFoXzTK3E" TargetMode="External"/><Relationship Id="rId15" Type="http://schemas.openxmlformats.org/officeDocument/2006/relationships/hyperlink" Target="https://www.microsoft.com/en-u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