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Steve Ballmer reflects on Microsoft’s success and the impact of AI during anniversary celebration</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Former Microsoft CEO Steve Ballmer participated in an interview during Microsoft’s 50th anniversary celebration, sharing insights into the company's longevity and its current trajectory in technology, including artificial intelligence (AI) and cloud computing. The celebration took place recently, focusing on Microsoft's half-century journey in the tech industry, marking a significant milestone for the company founded by Bill Gates and Paul Allen in 1975.</w:t>
      </w:r>
    </w:p>
    <w:p>
      <w:r>
        <w:t>During the discussion, Ballmer highlighted several factors that he believes contribute to Microsoft's success: innovation, customer service, competitive spirit, and a strong organisational culture. "You have to innovate... You got to serve your customers well... and you really have to have the people and the talent and the culture to persist," Ballmer outlined, noting the importance of a long-term approach to business strategy that spans across different leadership eras at Microsoft.</w:t>
      </w:r>
    </w:p>
    <w:p>
      <w:r>
        <w:t>Ballmer’s comments also touched upon the transformative nature of AI, which he described as unprecedented in the history of computing. "There's no historical antecedent," Ballmer stated, emphasising the uniqueness of AI and its implications for expanding Microsoft's capabilities. He expressed anticipation about AI’s potential to enhance existing services while indicating that integrating AI will likely result in new product offerings.</w:t>
      </w:r>
    </w:p>
    <w:p>
      <w:r>
        <w:t>With a keen focus on the company's cloud services, Ballmer praised Microsoft’s shift towards cloud computing and its current dominance in that sector, attributing this to strategic investments made during his tenure and the continued efforts of current CEO Satya Nadella. He reflected on the importance of resilience during economic challenges, advising present leadership to maintain investment in innovation rather than retract during tough economic conditions. "Serve your customers well, serve the governments and cultures in which you serve well, you will come out the back end," Ballmer noted, reflecting on lessons learned from the 2008 economic recession.</w:t>
      </w:r>
    </w:p>
    <w:p>
      <w:r>
        <w:t>In related developments within the tech industry, ServiceNow, a cloud computing company known for its enterprise service management offerings, is making significant strides towards solidifying its position in the customer relationship management (CRM) market. Last week, ServiceNow announced a $3 billion acquisition of the AI platform Moveworks, aimed at bolstering their capabilities in service automation with agentic AI technologies. CEO Bill McDermott articulated an intention to enhance their focus on CRM, which has stirred industry discussions about ServiceNow's ambitions to compete with established players like Salesforce.</w:t>
      </w:r>
    </w:p>
    <w:p>
      <w:r>
        <w:t>ServiceNow also secured a recent acquisition of Logik.ai, a solution geared towards Configure, Price, Quote (CPQ) functionalities—a key component for contemporary CRM systems. Industry analysts and reporters highlighted that while these acquisitions represent ServiceNow's commitment to entering the CRM market, questions remain regarding their competitive posture against established companies. Observers pointed out that these moves are part of a broader strategy to rebrand and reposition ServiceNow as a serious contender in the CRM landscape, especially as generative AI technologies reshape the sector.</w:t>
      </w:r>
    </w:p>
    <w:p>
      <w:r>
        <w:t>Discussions in the industry suggest scepticism regarding ServiceNow's current standing and required advancements to effectively position itself within the crowded CRM marketplace. Analysts assert that while the company possesses strong leadership and foundational technology, it still has substantial work to do to achieve the same level of thought leadership and market presence enjoyed by its established competitors.</w:t>
      </w:r>
    </w:p>
    <w:p>
      <w:r>
        <w:t>As ServiceNow continues to evolve with strategic acquisitions and a reordered focus, the convergence of AI with traditional CRM practices illustrates a significant shift within enterprise application landscapes, influenced by the rapid growth of new technologies and shifting market demands.</w:t>
      </w:r>
    </w:p>
    <w:p>
      <w:r>
        <w:t xml:space="preserve">Source: </w:t>
      </w:r>
      <w:hyperlink r:id="rId10">
        <w:r>
          <w:rPr>
            <w:u w:val="single"/>
            <w:color w:val="0000FF"/>
            <w:rStyle w:val="Hyperlink"/>
          </w:rPr>
          <w:t>Noah Wire Services</w:t>
        </w:r>
      </w:hyperlink>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