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Innovations and initiatives shaping the future of electric vehicles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recent developments across the electric vehicle sector, a variety of initiatives and innovations are shaping the future of transportation and energy sustainability.</w:t>
      </w:r>
    </w:p>
    <w:p>
      <w:r>
        <w:t>In the maritime transport sector, the world's first hydrofoil electric ferry, named Nova, is currently operational, showcasing a combination of electric propulsion and hydrofoil technology that allows it to lift above the water. This advancement significantly reduces drag, thereby increasing efficiency. The vessel has been reported to cruise comfortably at speeds of 25 knots, making it the fastest electric passenger ferry globally. Nova operates between Tappstrom and Stockholm City Hall, completing the journey in just 30 minutes—approximately half the duration of travel by car or bus. According to reports, compared to its diesel counterparts, Nova emits 95% less CO₂ and consumes 84% less energy per passenger-kilometre.</w:t>
      </w:r>
    </w:p>
    <w:p>
      <w:r>
        <w:t>In the United Kingdom, British Prime Minister Keir Starmer has announced a renewed push for electric vehicle adoption by confirming a ban on the sale of new petrol and diesel cars, including hybrids, by 2030. Speaking to the public, Starmer stated that the aim is to position British manufacturers at the forefront of this electric vehicle revolution. He cited recent global economic challenges, suggesting that these circumstances necessitate accelerated reforms to bolster domestic businesses. The policy allows for the sale of new hybrid and plug-in hybrid vehicles until 2035, reflecting an incremental shift towards electric alternatives.</w:t>
      </w:r>
    </w:p>
    <w:p>
      <w:r>
        <w:t xml:space="preserve">Simultaneously, innovative engineering developments are emerging, such as Kawasaki’s concept model of a hydrogen-fuelled 'robot horse', aimed at aiding rural transport and challenging terrains. This robotic creation, still in its developmental phase, is designed to have the capacity for human riders, integrating artificial intelligence to enhance balance and navigation based on the rider’s movements, although a functioning prototype has not yet been unveiled. </w:t>
      </w:r>
    </w:p>
    <w:p>
      <w:r>
        <w:t>Furthermore, economic analyses in Europe have led to shifting perspectives on vehicle energy sources. The French Conseil d'Analyse Economique (CAE) and the German Council of Economic Experts (GCEE) have expressed strong support for battery-electric trucks over hydrogen-powered alternatives. They evaluated data indicating that the prevalent nature of regional and short-haul freight suggests a more sustainable trajectory with electric trucks. The average truck journey in Germany is approximately 96 kilometres, supporting the assertion that battery power remains the more pragmatic option.</w:t>
      </w:r>
    </w:p>
    <w:p>
      <w:r>
        <w:t>In the United States, discussions around the health impacts of gas-powered vehicles have emerged, noting that one-third of new asthma cases annually can be tied to emissions from such vehicles. The findings suggest that a significant transition towards electric vehicles could prevent many new asthma cases, with an estimated 5 million American children being affected by asthma as of 2019.</w:t>
      </w:r>
    </w:p>
    <w:p>
      <w:r>
        <w:t>On the infrastructure front, Shell has opened its largest electric vehicle (EV) charging station near Shenzhen Airport in China. This facility has reportedly catered to over 3,300 EVs daily during its trial period and features amenities such as a driver’s lounge and solar panels, which collectively generate 300,000 kilowatt-hours of renewable energy.</w:t>
      </w:r>
    </w:p>
    <w:p>
      <w:r>
        <w:t>In Finland, Helsinki has made a significant energy transition by completely phasing out coal, achieving this goal in just two years after once deriving 64% of its heating energy from this source. The city plans to establish the world's largest heat pump by 2026, which aims to provide heating for approximately 30,000 homes.</w:t>
      </w:r>
    </w:p>
    <w:p>
      <w:r>
        <w:t>Lastly, advancements in battery technology have emerged from the University of Michigan, where researchers have identified methods to expedite charging processes in sub-zero temperatures by up to five times. This involves innovations in lithium-ion battery design to enhance performance during colder conditions, addressing a common challenge faced by EV users in such climates.</w:t>
      </w:r>
    </w:p>
    <w:p>
      <w:r>
        <w:t>Overall, these developments illustrate a dynamic shift in the transport and energy sectors, as various stakeholders seek to innovate and adapt to a rapidly evolving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https://electrek.co/2025/04/08/it-floats-it-flies-it-works-worlds-first-hydrofoil-electric-ferry-is-crushing-it/</w:t>
        </w:r>
      </w:hyperlink>
      <w:r>
        <w:t xml:space="preserve"> - Corroborates the operational success of the world's first hydrofoil electric ferry, Nova, highlighting its efficiency and environmental benefits compared to diesel counterparts.</w:t>
      </w:r>
    </w:p>
    <w:p>
      <w:pPr>
        <w:pStyle w:val="ListBullet"/>
      </w:pPr>
      <w:hyperlink r:id="rId12">
        <w:r>
          <w:rPr>
            <w:u w:val="single"/>
            <w:color w:val="0000FF"/>
            <w:rStyle w:val="Hyperlink"/>
          </w:rPr>
          <w:t>https://www.cruiseandferry.net/articles/worlds-first-electric-hydrofoil-ferry-begins-service-in-stockholm</w:t>
        </w:r>
      </w:hyperlink>
      <w:r>
        <w:t xml:space="preserve"> - Supports details about Nova's speed and efficiency as the world's first operational hydrofoil electric ferry, serving the Tappström to Stockholm City Hall route.</w:t>
      </w:r>
    </w:p>
    <w:p>
      <w:pPr>
        <w:pStyle w:val="ListBullet"/>
      </w:pPr>
      <w:hyperlink r:id="rId13">
        <w:r>
          <w:rPr>
            <w:u w:val="single"/>
            <w:color w:val="0000FF"/>
            <w:rStyle w:val="Hyperlink"/>
          </w:rPr>
          <w:t>https://futuretransport-news.com/worlds-first-electric-hydrofoil-ferry-line-departs-in-stockholm/</w:t>
        </w:r>
      </w:hyperlink>
      <w:r>
        <w:t xml:space="preserve"> - Provides additional information about Nova's maiden voyage and its technological features, such as reduced energy consumption and wake.</w:t>
      </w:r>
    </w:p>
    <w:p>
      <w:pPr>
        <w:pStyle w:val="ListBullet"/>
      </w:pPr>
      <w:hyperlink r:id="rId14">
        <w:r>
          <w:rPr>
            <w:u w:val="single"/>
            <w:color w:val="0000FF"/>
            <w:rStyle w:val="Hyperlink"/>
          </w:rPr>
          <w:t>https://www.gov.uk/government/news/uk-to-lead-electric-revolution-with-new-vehicles</w:t>
        </w:r>
      </w:hyperlink>
      <w:r>
        <w:t xml:space="preserve"> - Supports the UK's push for electric vehicle adoption, although specific details about Prime Minister Keir Starmer's announcement are not available in the provided search results.</w:t>
      </w:r>
    </w:p>
    <w:p>
      <w:pPr>
        <w:pStyle w:val="ListBullet"/>
      </w:pPr>
      <w:hyperlink r:id="rId15">
        <w:r>
          <w:rPr>
            <w:u w:val="single"/>
            <w:color w:val="0000FF"/>
            <w:rStyle w:val="Hyperlink"/>
          </w:rPr>
          <w:t>https://ec.europa.eu/growth/sectors/transport-vehicles/alternative-fuels_en</w:t>
        </w:r>
      </w:hyperlink>
      <w:r>
        <w:t xml:space="preserve"> - This URL does not directly support the claims but can provide context on European policies supporting electric and alternative fuels, relevant to the economic analyses mentioned.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lectrek.co/2025/04/08/it-floats-it-flies-it-works-worlds-first-hydrofoil-electric-ferry-is-crushing-it/" TargetMode="External"/><Relationship Id="rId12" Type="http://schemas.openxmlformats.org/officeDocument/2006/relationships/hyperlink" Target="https://www.cruiseandferry.net/articles/worlds-first-electric-hydrofoil-ferry-begins-service-in-stockholm" TargetMode="External"/><Relationship Id="rId13" Type="http://schemas.openxmlformats.org/officeDocument/2006/relationships/hyperlink" Target="https://futuretransport-news.com/worlds-first-electric-hydrofoil-ferry-line-departs-in-stockholm/" TargetMode="External"/><Relationship Id="rId14" Type="http://schemas.openxmlformats.org/officeDocument/2006/relationships/hyperlink" Target="https://www.gov.uk/government/news/uk-to-lead-electric-revolution-with-new-vehicles" TargetMode="External"/><Relationship Id="rId15" Type="http://schemas.openxmlformats.org/officeDocument/2006/relationships/hyperlink" Target="https://ec.europa.eu/growth/sectors/transport-vehicles/alternative-fuel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