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integration in public sector ERP systems: a transformative yet ethical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public sector, the integration of Artificial Intelligence (AI) into Enterprise Resource Planning (ERP) systems is reshaping operational methodologies, fostering improved efficiency while simultaneously presenting ethical dilemmas. Sanjiv Kumar Bhagat, an expert in AI-driven enterprise solutions, has underscored these emerging dynamics in his latest research, where he advocates for responsible AI adoption.</w:t>
      </w:r>
    </w:p>
    <w:p>
      <w:r>
        <w:t>The public sector's embrace of AI-driven ERP systems is not merely an evolution; it represents a significant transformation in governmental operations. With AI enhancing automation, predictive analytics, and workflow efficiency, these systems are being harnessed to streamline services, diminish administrative workloads, and ensure regulatory compliance while deftly handling substantial volumes of sensitive data. While these advancements are instrumental in refining service delivery, they concurrently raise pertinent issues regarding transparency and accountability in the realm of automated decision-making. Bhagat’s research stresses that the establishment of ethical governance is crucial for maintaining public trust and mitigating biases that might manifest in AI processes. The challenge lies in achieving a delicate balance between operational efficiency and responsible implementation of technology.</w:t>
      </w:r>
    </w:p>
    <w:p>
      <w:r>
        <w:t>A primary concern within this landscape is the privacy and security of data processed by AI-powered ERP systems. The magnitude of datasets involved necessitates robust frameworks for data protection. Bhagat highlights that organizations employing AI-specific privacy controls can enhance their data protection effectiveness by a remarkable 73%. This security imperative calls for comprehensive governance structures that focus on data integrity, restricted access, and ongoing scrutiny. Proactive measures like encryption, real-time anomaly detection, and automated compliance are essential in establishing the security groundwork necessary for the evolving threat environment associated with AI adoption.</w:t>
      </w:r>
    </w:p>
    <w:p>
      <w:r>
        <w:t>Another core issue raised in the research is the prevalence of algorithmic bias, which can lead to inequitable outcomes in public services. Statistics indicate that approximately 63% of AI applications within the public sector necessitate significant bias mitigation strategies. Structured fairness metrics, ongoing monitoring, and regular fairness audits are effective practices that can decrease bias-driven incidents by approximately 61%. Bhagat stresses that transparency in AI processes, engaging key stakeholders, and implementing consistent assessments are critical to ensuring equitable service delivery. By focusing on fairness in AI applications, public organisations can cultivate trust and accountability, fostering inclusivity across diverse communities.</w:t>
      </w:r>
    </w:p>
    <w:p>
      <w:r>
        <w:t>Additionally, the need for transparency is addressed through the concept of Explainable AI (XAI), which is imperative for building public trust in AI-driven ERP systems. Bhagat's research indicates that organizations that adopt structured XAI frameworks typically experience a 56% increase in trust ratings. Implementing transparent audit trails and mechanisms for accountability can ensure that the outcomes of AI-driven decisions are justified and adhere to established ethical standards.</w:t>
      </w:r>
    </w:p>
    <w:p>
      <w:r>
        <w:t>Strategic implementation and robust risk management are further highlighted as fundamental to the successful integration of AI into public sector ERP systems. Bhagat notes that organizations employing a phased approach to AI rollout encounter 49% fewer technical failures. Successful adoption also hinges on ongoing user training and effective stakeholder communication, critical steps in overcoming resistance and facilitating smooth transitions.</w:t>
      </w:r>
    </w:p>
    <w:p>
      <w:r>
        <w:t>Looking to the future, Bhagat anticipates a significant growth trajectory in the incorporation of AI technologies within ERP systems, predicting that by 2025, 83% of public sector ERP systems will feature AI-driven automation. To capitalise on this anticipated transformation, modernization of existing infrastructures and the establishment of adaptive governance frameworks focused on ethical AI practices will be paramount. Ensuring compliance, transparency, and accountability in these technological advancements is deemed essential for achieving long-term success.</w:t>
      </w:r>
    </w:p>
    <w:p>
      <w:r>
        <w:t>In summary, while the integration of AI within public sector ERP systems offers transformative advantages, it requires meticulous alignment with ethical considerations, as evidenced by Sanjiv Kumar Bhagat’s research. Emphasising elements such as data privacy, fairness, transparency, and effective risk management will be vital as public institutions progress in their digital evolution, seeking to leverage AI’s capabilities without compromising accountability and trust.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https://www.nogalis.com/2025/02/24/erp-integration-is-key-to-digital-transformation-in-the-public-sector/</w:t>
        </w:r>
      </w:hyperlink>
      <w:r>
        <w:t xml:space="preserve"> - This article supports the claim that integrating ERP systems is key to digital transformation in the public sector, highlighting how it enables real-time analytics and AI-powered decision-making. It discusses the challenges faced by public agencies with outdated systems and how modern ERP solutions offer enhanced security, scalability, and flexibility.</w:t>
      </w:r>
    </w:p>
    <w:p>
      <w:pPr>
        <w:pStyle w:val="ListBullet"/>
      </w:pPr>
      <w:hyperlink r:id="rId12">
        <w:r>
          <w:rPr>
            <w:u w:val="single"/>
            <w:color w:val="0000FF"/>
            <w:rStyle w:val="Hyperlink"/>
          </w:rPr>
          <w:t>https://dataforest.ai/blog/governing-with-intelligence-the-impact-of-ai-on-public-sector-strategies</w:t>
        </w:r>
      </w:hyperlink>
      <w:r>
        <w:t xml:space="preserve"> - This piece highlights the transformative role of AI in public sector modernization, focusing on increased efficiency, transparency, and citizen engagement. It emphasizes AI's ability to streamline processes and enhance public services.</w:t>
      </w:r>
    </w:p>
    <w:p>
      <w:pPr>
        <w:pStyle w:val="ListBullet"/>
      </w:pPr>
      <w:hyperlink r:id="rId13">
        <w:r>
          <w:rPr>
            <w:u w:val="single"/>
            <w:color w:val="0000FF"/>
            <w:rStyle w:val="Hyperlink"/>
          </w:rPr>
          <w:t>https://www.tylertech.com/resources/resource-downloads/revolutionizing-the-government-workforce-with-ai</w:t>
        </w:r>
      </w:hyperlink>
      <w:r>
        <w:t xml:space="preserve"> - This resource explores how AI-driven technologies are transforming the government workforce, including areas like workflow automation and budgeting. It addresses the importance of overcoming legacy system challenges and resistance to AI implementation.</w:t>
      </w:r>
    </w:p>
    <w:p>
      <w:pPr>
        <w:pStyle w:val="ListBullet"/>
      </w:pPr>
      <w:hyperlink r:id="rId14">
        <w:r>
          <w:rPr>
            <w:u w:val="single"/>
            <w:color w:val="0000FF"/>
            <w:rStyle w:val="Hyperlink"/>
          </w:rPr>
          <w:t>https://www.brookings.edu/research/making-ai-work-for-government-and-citizens/</w:t>
        </w:r>
      </w:hyperlink>
      <w:r>
        <w:t xml:space="preserve"> - This article discusses the challenges of implementing AI in the public sector, including issues of transparency and accountability. It emphasizes the need for strong governance structures to ensure ethical AI adoption.</w:t>
      </w:r>
    </w:p>
    <w:p>
      <w:pPr>
        <w:pStyle w:val="ListBullet"/>
      </w:pPr>
      <w:hyperlink r:id="rId15">
        <w:r>
          <w:rPr>
            <w:u w:val="single"/>
            <w:color w:val="0000FF"/>
            <w:rStyle w:val="Hyperlink"/>
          </w:rPr>
          <w:t>https://www.govexec.com/management/2022/01/ai-and-public-service-delivery/361264/</w:t>
        </w:r>
      </w:hyperlink>
      <w:r>
        <w:t xml:space="preserve"> - This piece explores how AI is improving public service delivery by enhancing automation and analytics. It highlights the importance of accountability in AI-driven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galis.com/2025/02/24/erp-integration-is-key-to-digital-transformation-in-the-public-sector/" TargetMode="External"/><Relationship Id="rId12" Type="http://schemas.openxmlformats.org/officeDocument/2006/relationships/hyperlink" Target="https://dataforest.ai/blog/governing-with-intelligence-the-impact-of-ai-on-public-sector-strategies" TargetMode="External"/><Relationship Id="rId13" Type="http://schemas.openxmlformats.org/officeDocument/2006/relationships/hyperlink" Target="https://www.tylertech.com/resources/resource-downloads/revolutionizing-the-government-workforce-with-ai" TargetMode="External"/><Relationship Id="rId14" Type="http://schemas.openxmlformats.org/officeDocument/2006/relationships/hyperlink" Target="https://www.brookings.edu/research/making-ai-work-for-government-and-citizens/" TargetMode="External"/><Relationship Id="rId15" Type="http://schemas.openxmlformats.org/officeDocument/2006/relationships/hyperlink" Target="https://www.govexec.com/management/2022/01/ai-and-public-service-delivery/361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