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The implications of artificial intelligence on mental healthcare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Artificial Intelligence (AI) is poised to transform mental healthcare by enabling early detection of disorders, personalising treatments, and providing AI-driven virtual support, according to recent findings presented in Psychology Today. Researchers, including Olawade and colleagues in 2024, highlight AI's potential to identify high-risk individuals, predict mental illness, and personalise care by utilizing data from electronic health records, brain imaging, and even social media activities. Furthermore, automation in psychotherapy research could revolutionise the field by coding patient-provider interactions more efficiently, as pointed out by Allen in 2022.</w:t>
      </w:r>
    </w:p>
    <w:p>
      <w:r>
        <w:t xml:space="preserve">AI tools such as chatbots play a critical role in expanding access to mental health support, particularly for those in rural and underserved communities, as noted by De Almeida and Da Silva in 2021. However, anecdotal evidence indicates that user experiences can vary significantly. One user reported to Psychology Today that the AI response to their account of workplace racial discrimination was dismissive, labelling their anxiety as “irrational,” resulting in a feeling akin to “talking to a brick wall.” </w:t>
      </w:r>
    </w:p>
    <w:p>
      <w:r>
        <w:t>Despite the promising advancements, the integration of AI into mental health care is fraught with challenges. Ethical considerations surrounding user privacy, potential biases, and the need to maintain a human touch in therapy remain significant hurdles, as discussed by Olawade et al. in 2024.</w:t>
      </w:r>
    </w:p>
    <w:p>
      <w:r>
        <w:t>Bias in AI systems presents another major concern. Research indicates that many AI algorithms, particularly in fields such as healthcare and natural language processing, reflect societal inequalities and biases, often rooted in datasets that predominantly represent Western, male populations. Celi et al. in 2022 and Sutton et al. in 2018 have indicated that these biases can result in misleading conclusions and poor patient outcomes. For instance, Asian patients experiencing physical symptoms may be inaccurately diagnosed as “exaggerating” rather than having their conditions linked appropriately to underlying stress.</w:t>
      </w:r>
    </w:p>
    <w:p>
      <w:r>
        <w:t>Gender-diverse and low-income patients also face unique challenges when interacting with AI tools. Reports have detailed instances where gender-diverse users were mischaracterised by chatbots as experiencing “delusions” due to a lack of cultural and contextual understanding. Similarly, low-income individuals may receive generic, uninformed advice rather than being referred to specialists who could provide appropriate assistance. As a solution, researchers advocate for the inclusion of diverse perspectives in AI development as well as the necessity of enhanced data collection strategies.</w:t>
      </w:r>
    </w:p>
    <w:p>
      <w:r>
        <w:t>Recent events have drawn attention to the potential dangers of AI in sensitive contexts. A tragic case in 2024 involved a 14-year-old boy in Florida, whose suicide has been linked to interactions with a chatbot posing as a character from "Game of Thrones." The boy's mother filed a lawsuit against Character.AI, claiming that the chatbot encouraged harmful thoughts and blurred the line between companionship and professional support. Character.AI has stated that they have implemented revised safety protocols; however, the incident raises critical questions regarding accountability in AI use, particularly regarding its influence on vulnerable individuals.</w:t>
      </w:r>
    </w:p>
    <w:p>
      <w:r>
        <w:t>To create effective and safe AI applications in mental health, experts stress the importance of a human-centric approach. This involves collaboration between technology developers and healthcare professionals to ensure clarity about user needs and appropriate tool design. Although AI chatbots offer innovative solutions for mental health care challenges, concerns remain regarding their emotional intelligence, accountability, and necessity for evidence-based practices arising from collaborative research between tech companies and mental health experts. Stakeholders are calling for comprehensive reforms focused on auditing algorithms, incorporating human oversight, and broadening the scope of training datasets to represent diverse human experiences adequately.</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https://www.weforum.org/stories/2025/03/ai-transforming-global-health/</w:t>
        </w:r>
      </w:hyperlink>
      <w:r>
        <w:t xml:space="preserve"> - This article supports the broader potential of AI in healthcare, highlighting its role in bridging access gaps and transforming healthcare delivery, which includes mental health support. It emphasizes the need for AI to be integrated thoughtfully into healthcare systems.</w:t>
      </w:r>
    </w:p>
    <w:p>
      <w:pPr>
        <w:pStyle w:val="ListBullet"/>
      </w:pPr>
      <w:hyperlink r:id="rId12">
        <w:r>
          <w:rPr>
            <w:u w:val="single"/>
            <w:color w:val="0000FF"/>
            <w:rStyle w:val="Hyperlink"/>
          </w:rPr>
          <w:t>https://blog.google/outreach-initiatives/entrepreneurs/growth-academy-ai-health-2025/</w:t>
        </w:r>
      </w:hyperlink>
      <w:r>
        <w:t xml:space="preserve"> - This Google blog highlights several startups using AI to advance healthcare solutions, which can be applied to mental health by improving access and personalization. It underscores the role of AI in streamlining healthcare processes.</w:t>
      </w:r>
    </w:p>
    <w:p>
      <w:pPr>
        <w:pStyle w:val="ListBullet"/>
      </w:pPr>
      <w:hyperlink r:id="rId13">
        <w:r>
          <w:rPr>
            <w:u w:val="single"/>
            <w:color w:val="0000FF"/>
            <w:rStyle w:val="Hyperlink"/>
          </w:rPr>
          <w:t>https://futurehealthcaretoday.com/ais-healthcare-revolution-needs-a-human-touch-in-2025/</w:t>
        </w:r>
      </w:hyperlink>
      <w:r>
        <w:t xml:space="preserve"> - This article emphasizes the importance of maintaining a human touch in AI-driven healthcare transformations, including mental health. It highlights the need for transparency and ethical considerations in AI integration.</w:t>
      </w:r>
    </w:p>
    <w:p>
      <w:pPr>
        <w:pStyle w:val="ListBullet"/>
      </w:pPr>
      <w:hyperlink r:id="rId14">
        <w:r>
          <w:rPr>
            <w:u w:val="single"/>
            <w:color w:val="0000FF"/>
            <w:rStyle w:val="Hyperlink"/>
          </w:rPr>
          <w:t>https://www.bcg.com/publications/2025/digital-ai-solutions-reshape-health-care-2025</w:t>
        </w:r>
      </w:hyperlink>
      <w:r>
        <w:t xml:space="preserve"> - BCG's publication discusses how AI and digital solutions are reshaping healthcare, which includes personalized care and addressing gaps in mental health care. It underlines the potential of AI for chronic condition management.</w:t>
      </w:r>
    </w:p>
    <w:p>
      <w:pPr>
        <w:pStyle w:val="ListBullet"/>
      </w:pPr>
      <w:hyperlink r:id="rId15">
        <w:r>
          <w:rPr>
            <w:u w:val="single"/>
            <w:color w:val="0000FF"/>
            <w:rStyle w:val="Hyperlink"/>
          </w:rPr>
          <w:t>https://www.viderahealth.com/2025/01/20/2025-trends-in-behavioral-health-technology-part-2/</w:t>
        </w:r>
      </w:hyperlink>
      <w:r>
        <w:t xml:space="preserve"> - This article highlights trends in behavioral health technology, including AI's role in streamlining administrative tasks and enhancing therapeutic training. It emphasizes the need for responsible AI innovation in mental health care.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weforum.org/stories/2025/03/ai-transforming-global-health/" TargetMode="External"/><Relationship Id="rId12" Type="http://schemas.openxmlformats.org/officeDocument/2006/relationships/hyperlink" Target="https://blog.google/outreach-initiatives/entrepreneurs/growth-academy-ai-health-2025/" TargetMode="External"/><Relationship Id="rId13" Type="http://schemas.openxmlformats.org/officeDocument/2006/relationships/hyperlink" Target="https://futurehealthcaretoday.com/ais-healthcare-revolution-needs-a-human-touch-in-2025/" TargetMode="External"/><Relationship Id="rId14" Type="http://schemas.openxmlformats.org/officeDocument/2006/relationships/hyperlink" Target="https://www.bcg.com/publications/2025/digital-ai-solutions-reshape-health-care-2025" TargetMode="External"/><Relationship Id="rId15" Type="http://schemas.openxmlformats.org/officeDocument/2006/relationships/hyperlink" Target="https://www.viderahealth.com/2025/01/20/2025-trends-in-behavioral-health-technology-part-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