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mobile technology is revolutionising the online betting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online betting has experienced a profound transformation in recent years, shifting dramatically from traditional methods that required a visit to a bookmaker or casino, or the use of a desktop computer, to sophisticated mobile platforms that fit conveniently into smartphones. This evolution has brought about not just convenience, but a redefinition of the betting experience itself, driven by advancements in mobile technology.</w:t>
      </w:r>
      <w:r/>
    </w:p>
    <w:p>
      <w:r/>
      <w:r>
        <w:t>Initially, betting operators merely adapted their desktop websites to fit smaller screens around 2010, resulting in clunky interfaces with small buttons, excessive scrolling, and frequent crashes. Today’s mobile betting applications, however, are designed from the ground up as mobile-first platforms, leveraging the unique capabilities of smartphones such as location awareness, camera functionality, biometric authentication, and persistent connectivity. Michael Rodriguez, head of mobile development at BetTech Solutions, explained to WiFi Planet, “We don’t just adapt desktop features for mobile anymore. We start by asking what unique capabilities a smartphone offers that would enhance the betting experience, then build specifically for those strengths.”</w:t>
      </w:r>
      <w:r/>
    </w:p>
    <w:p>
      <w:r/>
      <w:r>
        <w:t>One significant area reshaped by mobile technology is matched betting, a method of capitalising on bookmaker promotions to ensure profit. Five years ago, managing matched bets required spreadsheets, multiple browsers, and manual calculations. Contemporary applications, such as Profit Rush’s platform, automate much of this process by scanning odds across dozens of bookmakers and exchanges, instantly identifying profitable opportunities. These apps calculate optimal stakes and prepopulate betting slips to streamline user interaction. Importantly, real-time notification systems have transformed matched betting; James Wilson, a matched betting enthusiast from Manchester, shared that he once secured a £30 profit by placing a matched bet within three minutes during a flash promotion from Paddy Power, an opportunity he would have previously missed.</w:t>
      </w:r>
      <w:r/>
    </w:p>
    <w:p>
      <w:r/>
      <w:r>
        <w:t>Mainstream betting apps also incorporate advanced technical infrastructures. For example, bet365’s in-play betting system can process upwards of 100,000 changes to odds per minute during major sporting events, ensuring sub-second response times. William Hill’s mobile application offers high-definition live streaming of thousands of events annually, employing adaptive bitrate technology that adjusts to connection quality seamlessly. The streams are precisely synchronised with live odds, providing users with an integrated viewing and betting experience. Betway’s mobile platform utilises extensive behavioural data, analysing over 50 variables from users’ betting history and preferences to dynamically personalise the interface. Sarah Chen, chief data scientist at a leading European bookmaker, stated to WiFi Planet, “We’re processing terabytes of behavioural data daily. Our recommendation algorithms now operate with similar complexity to those used by Netflix or Spotify, but with the added challenge of having to factor in constantly changing odds and time-sensitive opportunities.”</w:t>
      </w:r>
      <w:r/>
    </w:p>
    <w:p>
      <w:r/>
      <w:r>
        <w:t>Beyond sports betting, the mobile shift has equally impacted casino gaming. Evolution Gaming’s Lightning Roulette delivers an augmented reality experience unavailable in physical casinos, featuring animated lightning strikes that multiply payouts up to 500 times. Slot games by NetEnt utilise adaptive asset loading, reducing memory use by downloading core mechanics initially and high-resolution graphics and sounds incrementally during gameplay. These innovations maintain high visual fidelity and smooth performance on mobile devices.</w:t>
      </w:r>
      <w:r/>
    </w:p>
    <w:p>
      <w:r/>
      <w:r>
        <w:t>The adoption of blockchain and cryptocurrencies marks another pivotal change in mobile betting technology. Apps like Stake.com have developed entire ecosystems utilising cryptocurrency transactions, which allow for near-instant deposits and withdrawals, circumventing traditional banking delays of two to five days. Blockchain also facilitates provably fair gambling, enabling users to verify the integrity of game outcomes directly from their phones. Alex Tapscott, a blockchain consultant for gaming companies, remarked, “Cryptocurrency transactions eliminate the 2-5 day withdrawal delays common with traditional banking methods. Players can deposit and withdraw instantly, which fundamentally changes their relationship with betting platforms.”</w:t>
      </w:r>
      <w:r/>
    </w:p>
    <w:p>
      <w:r/>
      <w:r>
        <w:t>User experience innovation is a central element of modern mobile betting platforms. PointsBet employs a swipe-to-bet interface that allows users to add selections to bet slips, dismiss them, or access detailed statistics with intuitive gestures, significantly streamlining the betting process. Unibet’s voice-activated feature allows bets to be placed via natural language commands; Emma Peterson, Unibet’s head of voice technology, shared with WiFi Planet, “We’ve reduced the average time to place a bet from 35 seconds to under 8 seconds with our voice interface. For in-play betting situations where every second counts, this represents a massive competitive advantage.”</w:t>
      </w:r>
      <w:r/>
    </w:p>
    <w:p>
      <w:r/>
      <w:r>
        <w:t>Regulatory compliance is also a key concern addressed by advanced technologies. GeoComply’s location verification incorporates GPS, cell tower triangulation, and WiFi to determine user location with meter-level accuracy, detecting and preventing attempts at location spoofing such as VPN use. Responsible gambling measures have evolved as well — BetBlocker provides a mobile app that allows users to self-exclude from thousands of gambling sites and applications at once, operating at the device level for greater effectiveness.</w:t>
      </w:r>
      <w:r/>
    </w:p>
    <w:p>
      <w:r/>
      <w:r>
        <w:t>Looking ahead, technologies such as 5G networks are anticipated to eliminate latency in live betting, enabling real-time wagering perfectly synchronised with events. Edge computing will allow complex computations to occur closer to users, improving speed and reliability. Augmented reality stands out as an emerging frontier, with potential developments including AR overlays of real-time odds directly onto live sports broadcasts or venues. Tom Williams, a futurist and gambling industry analyst, predicted to WiFi Planet, “Within five years, the boundary between watching sports and betting on them will become increasingly blurred. AR overlays will become as common to sports viewing as the yellow first-down line has become to American football broadcasts.”</w:t>
      </w:r>
      <w:r/>
    </w:p>
    <w:p>
      <w:r/>
      <w:r>
        <w:t>The rapid adoption of mobile and adjacent technologies in the betting industry continues to redefine the user experience and technical capabilities, maintaining its position at the forefront of mobile innovation. As smartphones gain power and new interaction paradigms emerge, betting applications are likely to further expand the possibilities available in the palm of the user’s hand.</w:t>
      </w:r>
      <w:r/>
    </w:p>
    <w:p>
      <w:r/>
      <w:r>
        <w:t>This article, based on a report from WiFi Planet, was produced for a technical audience interested in software architecture and technological advancements within modern betting platforms. It does not constitute financial or gambling advice.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https://thehotgarbage.com/business/the-evolution-of-sports-betting-in-the-digital-age-a-strategic-overview</w:t>
        </w:r>
      </w:hyperlink>
      <w:r>
        <w:t xml:space="preserve"> - Corroborates the transformation from traditional betting methods to online and mobile platforms, highlighting how 80% of sports bets in the U.S. were placed online or via mobile apps by 2023, driven by mobile technology advancements.</w:t>
      </w:r>
      <w:r/>
    </w:p>
    <w:p>
      <w:pPr>
        <w:pStyle w:val="ListNumber"/>
        <w:spacing w:line="240" w:lineRule="auto"/>
        <w:ind w:left="720"/>
      </w:pPr>
      <w:r/>
      <w:hyperlink r:id="rId11">
        <w:r>
          <w:rPr>
            <w:color w:val="0000EE"/>
            <w:u w:val="single"/>
          </w:rPr>
          <w:t>https://onlinegamingcircuit.com/the-evolution-of-online-betting-apps/</w:t>
        </w:r>
      </w:hyperlink>
      <w:r>
        <w:t xml:space="preserve"> - Supports the historical evolution of mobile betting apps starting from early 2000s with adaptations from desktop to mobile, initially clunky interfaces, to modern smartphone-specific design leveraging unique mobile features.</w:t>
      </w:r>
      <w:r/>
    </w:p>
    <w:p>
      <w:pPr>
        <w:pStyle w:val="ListNumber"/>
        <w:spacing w:line="240" w:lineRule="auto"/>
        <w:ind w:left="720"/>
      </w:pPr>
      <w:r/>
      <w:hyperlink r:id="rId12">
        <w:r>
          <w:rPr>
            <w:color w:val="0000EE"/>
            <w:u w:val="single"/>
          </w:rPr>
          <w:t>https://businessabc.net/mobile-technology-revolutionizing-the-online-gambling-industry</w:t>
        </w:r>
      </w:hyperlink>
      <w:r>
        <w:t xml:space="preserve"> - Details how modern betting apps now integrate features like live betting, cash-out options, and real-time notifications, enhancing user experience and reflecting advancements including high-definition streaming and adaptive technologies.</w:t>
      </w:r>
      <w:r/>
    </w:p>
    <w:p>
      <w:pPr>
        <w:pStyle w:val="ListNumber"/>
        <w:spacing w:line="240" w:lineRule="auto"/>
        <w:ind w:left="720"/>
      </w:pPr>
      <w:r/>
      <w:hyperlink r:id="rId13">
        <w:r>
          <w:rPr>
            <w:color w:val="0000EE"/>
            <w:u w:val="single"/>
          </w:rPr>
          <w:t>https://www.paysafe.com/fileadmin/content/pdf/ICE_research_report__-_White_paper_Feb_2020.pdf</w:t>
        </w:r>
      </w:hyperlink>
      <w:r>
        <w:t xml:space="preserve"> - Provides research on the rise of mobile sports betting as the predominant trend in the industry, supporting claims about the importance of mobile-first platforms and the surge in mobile betting revenue.</w:t>
      </w:r>
      <w:r/>
    </w:p>
    <w:p>
      <w:pPr>
        <w:pStyle w:val="ListNumber"/>
        <w:spacing w:line="240" w:lineRule="auto"/>
        <w:ind w:left="720"/>
      </w:pPr>
      <w:r/>
      <w:hyperlink r:id="rId14">
        <w:r>
          <w:rPr>
            <w:color w:val="0000EE"/>
            <w:u w:val="single"/>
          </w:rPr>
          <w:t>https://prometteursolutions.com/blog/new-technologies-shaping-the-future-of-betting-exploring-the-impact/</w:t>
        </w:r>
      </w:hyperlink>
      <w:r>
        <w:t xml:space="preserve"> - Corroborates the impact of new technologies such as blockchain and cryptocurrencies in betting apps allowing near-instant transactions and provably fair gambling, as well as AI-driven personalized betting experiences.</w:t>
      </w:r>
      <w:r/>
    </w:p>
    <w:p>
      <w:pPr>
        <w:pStyle w:val="ListNumber"/>
        <w:spacing w:line="240" w:lineRule="auto"/>
        <w:ind w:left="720"/>
      </w:pPr>
      <w:r/>
      <w:hyperlink r:id="rId15">
        <w:r>
          <w:rPr>
            <w:color w:val="0000EE"/>
            <w:u w:val="single"/>
          </w:rPr>
          <w:t>https://thehotgarbage.com/technology/innovations-in-mobile-betting-interfaces-user-experience-and-regulatory-technology</w:t>
        </w:r>
      </w:hyperlink>
      <w:r>
        <w:t xml:space="preserve"> - Supports innovations in user experience such as swipe-to-bet interfaces, voice-activated betting features, and regulatory technology including GeoComply’s location verification and BetBlocker’s responsible gambling tools.</w:t>
      </w:r>
      <w:r/>
    </w:p>
    <w:p>
      <w:pPr>
        <w:pStyle w:val="ListNumber"/>
        <w:spacing w:line="240" w:lineRule="auto"/>
        <w:ind w:left="720"/>
      </w:pPr>
      <w:r/>
      <w:hyperlink r:id="rId16">
        <w:r>
          <w:rPr>
            <w:color w:val="0000EE"/>
            <w:u w:val="single"/>
          </w:rPr>
          <w:t>https://news.google.com/rss/articles/CBMid0FVX3lxTFB5d2dLVXhOV0s4WndTUHhNdlNNem9EbldXWlZoeHNXLVlTektIX201aC1CNFAyR3FaN1I4clNXekRYZkJXSVktQ0MwWV9xa1d5Y0lhX0Y2SF82QTZ4TWpDTWlwR2RZeVoyVll0SWVfQkx3cDlOQUZR?oc=5&amp;hl=en-US&amp;gl=US&amp;ceid=US:en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hotgarbage.com/business/the-evolution-of-sports-betting-in-the-digital-age-a-strategic-overview" TargetMode="External"/><Relationship Id="rId11" Type="http://schemas.openxmlformats.org/officeDocument/2006/relationships/hyperlink" Target="https://onlinegamingcircuit.com/the-evolution-of-online-betting-apps/" TargetMode="External"/><Relationship Id="rId12" Type="http://schemas.openxmlformats.org/officeDocument/2006/relationships/hyperlink" Target="https://businessabc.net/mobile-technology-revolutionizing-the-online-gambling-industry" TargetMode="External"/><Relationship Id="rId13" Type="http://schemas.openxmlformats.org/officeDocument/2006/relationships/hyperlink" Target="https://www.paysafe.com/fileadmin/content/pdf/ICE_research_report__-_White_paper_Feb_2020.pdf" TargetMode="External"/><Relationship Id="rId14" Type="http://schemas.openxmlformats.org/officeDocument/2006/relationships/hyperlink" Target="https://prometteursolutions.com/blog/new-technologies-shaping-the-future-of-betting-exploring-the-impact/" TargetMode="External"/><Relationship Id="rId15" Type="http://schemas.openxmlformats.org/officeDocument/2006/relationships/hyperlink" Target="https://thehotgarbage.com/technology/innovations-in-mobile-betting-interfaces-user-experience-and-regulatory-technology" TargetMode="External"/><Relationship Id="rId16" Type="http://schemas.openxmlformats.org/officeDocument/2006/relationships/hyperlink" Target="https://news.google.com/rss/articles/CBMid0FVX3lxTFB5d2dLVXhOV0s4WndTUHhNdlNNem9EbldXWlZoeHNXLVlTektIX201aC1CNFAyR3FaN1I4clNXekRYZkJXSVktQ0MwWV9xa1d5Y0lhX0Y2SF82QTZ4TWpDTWlwR2RZeVoyVll0SWVfQkx3cDlOQUZ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