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and future of conversational AI in transforming customer interactions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digital era, conversational artificial intelligence (AI) has emerged as a crucial component in the interactions between humans and machines, transforming the way services and communications are conducted across various industries. According to a detailed overview from The Hans India, conversational AI has progressed far beyond basic rule-based chatbots, advancing to systems that comprehend context, intention, and even emotional nuance.</w:t>
      </w:r>
      <w:r/>
    </w:p>
    <w:p>
      <w:r/>
      <w:r>
        <w:t>Conversational AI refers to technologies that enable machines to understand, process, and respond to human language meaningfully and naturally. This technology blends machine learning, natural language processing, speech recognition, and context awareness to power virtual assistants, language interfaces, and interactive bots capable of human-like communication. Unlike traditional chatbots, conversational AI can learn from user interactions and continuously improve, interpreting slang, tone, and intent to create more intuitive and less mechanical conversations.</w:t>
      </w:r>
      <w:r/>
    </w:p>
    <w:p>
      <w:r/>
      <w:r>
        <w:t>The evolution of conversational AI has been marked by significant milestones. Initially, chatbots in the early 2000s, such as SmarterChild, operated on simple pre-programmed inputs with limited functionality. With advancements in AI and computing power, the launch of intelligent assistants like Siri, Alexa, and Google Assistant during the 2010s hinted at the potential for more dynamic, interactive AI. The early 2020s ushered in the era of sophisticated Large Language Models (LLMs) such as GPT and BERT, which revolutionised AI’s understanding and generation of human language, enabling richer, more nuanced interactions.</w:t>
      </w:r>
      <w:r/>
    </w:p>
    <w:p>
      <w:r/>
      <w:r>
        <w:t>Looking ahead to 2025, conversational AI is expected to be fully integrated into multimodal platforms that combine text, speech, visual inputs, and context-aware memory. These AI agents will conduct conversations that are personalised based on user history, preserve data security, and adapt behaviour accordingly.</w:t>
      </w:r>
      <w:r/>
    </w:p>
    <w:p>
      <w:r/>
      <w:r>
        <w:t>The impact of conversational AI on customer engagement is significant and wide-ranging. Today’s consumers demand rapid, personalised, and seamless support, which these AI systems effectively provide through 24/7 availability and the ability to handle multiple enquiries simultaneously, reducing wait times. Beyond reactive assistance, conversational AI can proactively guide users through complex processes such as banking transactions or troubleshooting, leveraging contextual understanding to enhance the customer experience. This capability contributes to improved customer satisfaction, loyalty, and measurable key performance indicators such as Net Promoter Scores (NPS) and customer satisfaction ratings (CSAT).</w:t>
      </w:r>
      <w:r/>
    </w:p>
    <w:p>
      <w:r/>
      <w:r>
        <w:t>Applications of conversational AI span diverse sectors, illustrating its broad utility:</w:t>
      </w:r>
      <w:r/>
      <w:r/>
    </w:p>
    <w:p>
      <w:pPr>
        <w:pStyle w:val="ListBullet"/>
        <w:spacing w:line="240" w:lineRule="auto"/>
        <w:ind w:left="720"/>
      </w:pPr>
      <w:r/>
      <w:r>
        <w:t>Retail and E-commerce: Virtual shopping assistants aid customers in product discovery, order tracking, style recommendations, and enriching the overall shopping journey.</w:t>
      </w:r>
      <w:r/>
    </w:p>
    <w:p>
      <w:pPr>
        <w:pStyle w:val="ListBullet"/>
        <w:spacing w:line="240" w:lineRule="auto"/>
        <w:ind w:left="720"/>
      </w:pPr>
      <w:r/>
      <w:r>
        <w:t>Healthcare: Telehealth services benefit from conversational AI through symptom assessment, appointment scheduling, mental health support, and therapeutic dialogue.</w:t>
      </w:r>
      <w:r/>
    </w:p>
    <w:p>
      <w:pPr>
        <w:pStyle w:val="ListBullet"/>
        <w:spacing w:line="240" w:lineRule="auto"/>
        <w:ind w:left="720"/>
      </w:pPr>
      <w:r/>
      <w:r>
        <w:t>Banking and Finance: AI chatbots facilitate account management, detect fraud, provide alerts, and assist with financial planning, enhancing user accessibility and trust.</w:t>
      </w:r>
      <w:r/>
    </w:p>
    <w:p>
      <w:pPr>
        <w:pStyle w:val="ListBullet"/>
        <w:spacing w:line="240" w:lineRule="auto"/>
        <w:ind w:left="720"/>
      </w:pPr>
      <w:r/>
      <w:r>
        <w:t>Education: AI tutors offer personalised learning, answer real-time questions, and help students keep pace with curricula.</w:t>
      </w:r>
      <w:r/>
    </w:p>
    <w:p>
      <w:pPr>
        <w:pStyle w:val="ListBullet"/>
        <w:spacing w:line="240" w:lineRule="auto"/>
        <w:ind w:left="720"/>
      </w:pPr>
      <w:r/>
      <w:r>
        <w:t>Human Resources: Conversational bots streamline recruitment, onboarding, and employee engagement activities, improving efficiency in internal processes.</w:t>
      </w:r>
      <w:r/>
    </w:p>
    <w:p>
      <w:pPr>
        <w:pStyle w:val="ListBullet"/>
        <w:spacing w:line="240" w:lineRule="auto"/>
        <w:ind w:left="720"/>
      </w:pPr>
      <w:r/>
      <w:r>
        <w:t>Travel and Hospitality: AI concierges manage bookings, offer travel advice, and resolve issues across languages and time zones.</w:t>
      </w:r>
      <w:r/>
      <w:r/>
    </w:p>
    <w:p>
      <w:r/>
      <w:r>
        <w:t>Looking to the future, conversational AI is set to become not just more intelligent but also more emotionally perceptive. Future iterations will be capable of detecting user sentiment, adjusting tone dynamically, and delivering empathetic responses. The integration of conversational AI with augmented reality (AR) and virtual reality (VR) is anticipated to create immersive, interactive experiences that blur the boundaries between digital and human interactions.</w:t>
      </w:r>
      <w:r/>
    </w:p>
    <w:p>
      <w:r/>
      <w:r>
        <w:t>Moreover, ethical AI practices concerning data protection, transparency, and fairness will be key to maintaining user trust and regulatory compliance. Expanding multilingual capabilities and accessibility features will ensure conversational AI is inclusive, available to diverse populations globally.</w:t>
      </w:r>
      <w:r/>
    </w:p>
    <w:p>
      <w:r/>
      <w:r>
        <w:t>As companies intensify their focus on digital transformation, conversational AI is being recognised as a strategic asset that not only enhances customer service but also drives business innovation, insight, and operational efficiency.</w:t>
      </w:r>
      <w:r/>
    </w:p>
    <w:p>
      <w:r/>
      <w:r>
        <w:t>In conclusion, by 2025, conversational AI has evolved into a sophisticated, adaptable technology that is reshaping how businesses engage with customers and optimise their operations. Its ability to understand and learn from human language, combined with seamless multi-channel integration, is unlocking unprecedented levels of productivity and personalisation. This ongoing development is expected to facilitate increasingly human-like digital interactions, marking a significant milestone in the evolution of AI-driven communication.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https://sinch.com/blog/ai-trends-2023/</w:t>
        </w:r>
      </w:hyperlink>
      <w:r>
        <w:t xml:space="preserve"> - Supports claims about GPT models revolutionizing conversational AI and their growing role in business solutions.</w:t>
      </w:r>
      <w:r/>
    </w:p>
    <w:p>
      <w:pPr>
        <w:pStyle w:val="ListNumber"/>
        <w:spacing w:line="240" w:lineRule="auto"/>
        <w:ind w:left="720"/>
      </w:pPr>
      <w:r/>
      <w:hyperlink r:id="rId11">
        <w:r>
          <w:rPr>
            <w:color w:val="0000EE"/>
            <w:u w:val="single"/>
          </w:rPr>
          <w:t>https://www.mckinsey.com/capabilities/quantumblack/our-insights/the-state-of-ai-in-2023-generative-ais-breakout-year</w:t>
        </w:r>
      </w:hyperlink>
      <w:r>
        <w:t xml:space="preserve"> - Corroborates the breakout adoption of generative AI and contextualizes its evolution toward 2025 capabilities.</w:t>
      </w:r>
      <w:r/>
    </w:p>
    <w:p>
      <w:pPr>
        <w:pStyle w:val="ListNumber"/>
        <w:spacing w:line="240" w:lineRule="auto"/>
        <w:ind w:left="720"/>
      </w:pPr>
      <w:r/>
      <w:hyperlink r:id="rId12">
        <w:r>
          <w:rPr>
            <w:color w:val="0000EE"/>
            <w:u w:val="single"/>
          </w:rPr>
          <w:t>https://enterprisersproject.com/article/2023/4/ai-7-conversational-trends-watch-2023</w:t>
        </w:r>
      </w:hyperlink>
      <w:r>
        <w:t xml:space="preserve"> - Validates trends like AI-powered search, hyper-personalization, and voice assistant advancements in conversational AI.</w:t>
      </w:r>
      <w:r/>
    </w:p>
    <w:p>
      <w:pPr>
        <w:pStyle w:val="ListNumber"/>
        <w:spacing w:line="240" w:lineRule="auto"/>
        <w:ind w:left="720"/>
      </w:pPr>
      <w:r/>
      <w:hyperlink r:id="rId13">
        <w:r>
          <w:rPr>
            <w:color w:val="0000EE"/>
            <w:u w:val="single"/>
          </w:rPr>
          <w:t>https://www.ironhack.com/us/blog/what-s-next-for-conversational-ai</w:t>
        </w:r>
      </w:hyperlink>
      <w:r>
        <w:t xml:space="preserve"> - Explains advancements in contextual understanding and hyper-personalization through examples like Spotify and voice assistants.</w:t>
      </w:r>
      <w:r/>
    </w:p>
    <w:p>
      <w:pPr>
        <w:pStyle w:val="ListNumber"/>
        <w:spacing w:line="240" w:lineRule="auto"/>
        <w:ind w:left="720"/>
      </w:pPr>
      <w:r/>
      <w:hyperlink r:id="rId14">
        <w:r>
          <w:rPr>
            <w:color w:val="0000EE"/>
            <w:u w:val="single"/>
          </w:rPr>
          <w:t>https://springsapps.com/knowledge/conversational-ai-trends-in-2024-and-beyond</w:t>
        </w:r>
      </w:hyperlink>
      <w:r>
        <w:t xml:space="preserve"> - Details projections for 2025, including emotional comprehension integration and cross-technology applications with AR/VR.</w:t>
      </w:r>
      <w:r/>
    </w:p>
    <w:p>
      <w:pPr>
        <w:pStyle w:val="ListNumber"/>
        <w:spacing w:line="240" w:lineRule="auto"/>
        <w:ind w:left="720"/>
      </w:pPr>
      <w:r/>
      <w:hyperlink r:id="rId11">
        <w:r>
          <w:rPr>
            <w:color w:val="0000EE"/>
            <w:u w:val="single"/>
          </w:rPr>
          <w:t>https://www.mckinsey.com/capabilities/quantumblack/our-insights/the-state-of-ai-in-2023-generative-ais-breakout-year</w:t>
        </w:r>
      </w:hyperlink>
      <w:r>
        <w:t xml:space="preserve"> - Reiterates enterprise adoption rates and strategic prioritization of AI, aligning with claims about operational efficiency.</w:t>
      </w:r>
      <w:r/>
    </w:p>
    <w:p>
      <w:pPr>
        <w:pStyle w:val="ListNumber"/>
        <w:spacing w:line="240" w:lineRule="auto"/>
        <w:ind w:left="720"/>
      </w:pPr>
      <w:r/>
      <w:hyperlink r:id="rId15">
        <w:r>
          <w:rPr>
            <w:color w:val="0000EE"/>
            <w:u w:val="single"/>
          </w:rPr>
          <w:t>https://news.google.com/rss/articles/CBMiowFBVV95cUxPVk52V09BZmc3UW56WWVoMDRFdXNaQkVVTlR1Y29ZUHRURkxLTjZ4eDJsY0VnUl9BOWJXbGVsMWFlQmd0WnpHajZ5M3R4TWE5Y19TX2t5OE01dENTdHBRNHBhbjBlbE83VnpkczRsSFFSZ0dxa0VtUXVhTlFvMGF6SFFRRUtyOTBRbEdCemc2STZob3htOUtYVWE5emF0TWJxR2t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inch.com/blog/ai-trends-2023/" TargetMode="External"/><Relationship Id="rId11" Type="http://schemas.openxmlformats.org/officeDocument/2006/relationships/hyperlink" Target="https://www.mckinsey.com/capabilities/quantumblack/our-insights/the-state-of-ai-in-2023-generative-ais-breakout-year" TargetMode="External"/><Relationship Id="rId12" Type="http://schemas.openxmlformats.org/officeDocument/2006/relationships/hyperlink" Target="https://enterprisersproject.com/article/2023/4/ai-7-conversational-trends-watch-2023" TargetMode="External"/><Relationship Id="rId13" Type="http://schemas.openxmlformats.org/officeDocument/2006/relationships/hyperlink" Target="https://www.ironhack.com/us/blog/what-s-next-for-conversational-ai" TargetMode="External"/><Relationship Id="rId14" Type="http://schemas.openxmlformats.org/officeDocument/2006/relationships/hyperlink" Target="https://springsapps.com/knowledge/conversational-ai-trends-in-2024-and-beyond" TargetMode="External"/><Relationship Id="rId15" Type="http://schemas.openxmlformats.org/officeDocument/2006/relationships/hyperlink" Target="https://news.google.com/rss/articles/CBMiowFBVV95cUxPVk52V09BZmc3UW56WWVoMDRFdXNaQkVVTlR1Y29ZUHRURkxLTjZ4eDJsY0VnUl9BOWJXbGVsMWFlQmd0WnpHajZ5M3R4TWE5Y19TX2t5OE01dENTdHBRNHBhbjBlbE83VnpkczRsSFFSZ0dxa0VtUXVhTlFvMGF6SFFRRUtyOTBRbEdCemc2STZob3htOUtYVWE5emF0TWJxR2t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