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restructures US leadership amid growing regulatory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TikTok has recently announced significant changes to its leadership structure in the United States as the company contends with escalating regulatory challenges in its largest market. These adjustments come amid mounting pressure from US authorities, who are considering a potential ban on the platform unless its parent company, China-based ByteDance, divests its ownership.</w:t>
      </w:r>
      <w:r/>
    </w:p>
    <w:p>
      <w:r/>
      <w:r>
        <w:t>One of the key changes includes Nicole Le Bourgeois, who previously led TikTok Shop’s US operations, no longer reporting directly to Bob Kang Zeyu, TikTok’s head of e-commerce. Instead, Kang has been reassigned to report to Mu Qing, who now holds the position of overseeing global e-commerce for TikTok. This move signifies a shift towards more centralised control from ByteDance’s leadership, particularly elevating executives from Douyin—the Chinese counterpart of TikTok.</w:t>
      </w:r>
      <w:r/>
    </w:p>
    <w:p>
      <w:r/>
      <w:r>
        <w:t>Another notable change affects Michael Beckerman, TikTok’s former US head of public policy. Beckerman played a crucial role in opposing legislation that sought to compel ByteDance to divest its stake in TikTok. While he has stepped down from his leadership role, Beckerman will remain with the company in an advisory capacity, maintaining his expertise during this critical period.</w:t>
      </w:r>
      <w:r/>
    </w:p>
    <w:p>
      <w:r/>
      <w:r>
        <w:t>These leadership reshuffles mirror strategies often employed by technology firms facing regulatory uncertainties. By consolidating decision-making authority within executives closer to the global headquarters, ByteDance appears to be centralising control to better navigate the US regulatory environment. The departure of other prominent US executives, such as Blake Chandlee, alongside these changes, suggests a broader organisational pivot rather than isolated staffing adjustments.</w:t>
      </w:r>
      <w:r/>
    </w:p>
    <w:p>
      <w:r/>
      <w:r>
        <w:t>The restructuring arrives at a crucial juncture, as TikTok faces a deadline to either find a US-based buyer or risk a full ban in the country. This development directly impacts around seven million American businesses that utilise TikTok for marketing and e-commerce activities. According to financial projections, the platform is expected to generate approximately $15.53 billion in US advertising revenue by 2025, a substantial figure that underscores the economic significance of the platform within the United States.</w:t>
      </w:r>
      <w:r/>
    </w:p>
    <w:p>
      <w:r/>
      <w:r>
        <w:t>Experts have noted the inherent tension these leadership shifts reveal between TikTok’s global business ambitions and the national security concerns raised by US regulators. The company’s strategy of retaining former US executives like Beckerman and Chandlee as advisers indicates an effort to preserve vital market knowledge while streamlining operational control. This approach aligns with recommended tactics for managing regulatory pressures, which emphasise the importance of maintaining institutional understanding during periods of transition.</w:t>
      </w:r>
      <w:r/>
    </w:p>
    <w:p>
      <w:r/>
      <w:r>
        <w:t>This restructuring is part of ByteDance’s wider efforts to position TikTok not just as a social media platform subject to scrutiny, but as a key economic contributor within the US market—a stance supported by analyses such as those from Oxford Economics. The company must balance the need to satisfy regulatory demands with preserving its global corporate framework, a challenging feat underscored by the recent leadership realignment.</w:t>
      </w:r>
      <w:r/>
    </w:p>
    <w:p>
      <w:r/>
      <w:r>
        <w:t>The South China Morning Post is reporting that TikTok’s leadership changes reflect a strategic recalibration aimed at mitigating the regulatory risks it faces in the United States, whilst striving to sustain its vast user base and business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https://www.scmp.com/tech/big-tech/article/3307932/tiktok-us-shakes-leadership-e-commerce-policy-looming-sell-or-ban-deadline</w:t>
        </w:r>
      </w:hyperlink>
      <w:r>
        <w:t xml:space="preserve"> - This source confirms the key leadership changes at TikTok US, including Nicole Le Bourgeois no longer reporting directly to Bob Kang Zeyu, and Michael Beckerman stepping down from his public policy role but staying as an adviser amid looming regulatory challenges and a potential ban unless ByteDance divests its US operations.</w:t>
      </w:r>
      <w:r/>
    </w:p>
    <w:p>
      <w:pPr>
        <w:pStyle w:val="ListNumber"/>
        <w:spacing w:line="240" w:lineRule="auto"/>
        <w:ind w:left="720"/>
      </w:pPr>
      <w:r/>
      <w:hyperlink r:id="rId11">
        <w:r>
          <w:rPr>
            <w:color w:val="0000EE"/>
            <w:u w:val="single"/>
          </w:rPr>
          <w:t>https://www.businessinsider.com/tiktok-insiders-say-chinese-leaders-tightening-grip-on-the-us-2025-4</w:t>
        </w:r>
      </w:hyperlink>
      <w:r>
        <w:t xml:space="preserve"> - This article supports the claim that Chinese leadership, including executives from Douyin and ByteDance, are tightening their control over TikTok's US operations following the departure of several US executives like Blake Chandlee, reflecting a management vacuum filled by China-based leaders.</w:t>
      </w:r>
      <w:r/>
    </w:p>
    <w:p>
      <w:pPr>
        <w:pStyle w:val="ListNumber"/>
        <w:spacing w:line="240" w:lineRule="auto"/>
        <w:ind w:left="720"/>
      </w:pPr>
      <w:r/>
      <w:hyperlink r:id="rId12">
        <w:r>
          <w:rPr>
            <w:color w:val="0000EE"/>
            <w:u w:val="single"/>
          </w:rPr>
          <w:t>https://www.businessinsider.com/tiktok-is-taking-power-away-from-top-us-shopping-exec-2025-4</w:t>
        </w:r>
      </w:hyperlink>
      <w:r>
        <w:t xml:space="preserve"> - This source provides details on the restructuring of TikTok's US shopping team, specifically how Nicole Le Bourgeois' role is being diminished by moving her under Mu Qing, a former Douyin executive, signifying a consolidation of e-commerce control under Chinese and global leadership.</w:t>
      </w:r>
      <w:r/>
    </w:p>
    <w:p>
      <w:pPr>
        <w:pStyle w:val="ListNumber"/>
        <w:spacing w:line="240" w:lineRule="auto"/>
        <w:ind w:left="720"/>
      </w:pPr>
      <w:r/>
      <w:hyperlink r:id="rId13">
        <w:r>
          <w:rPr>
            <w:color w:val="0000EE"/>
            <w:u w:val="single"/>
          </w:rPr>
          <w:t>https://www.13newsnow.com/article/news/nation-world/trump-extends-tiktok-ban-deadline/507-9ea046a3-076f-4b09-8637-2f9e420a8939</w:t>
        </w:r>
      </w:hyperlink>
      <w:r>
        <w:t xml:space="preserve"> - This article corroborates the context of TikTok facing a deadline or potential ban in the US unless ByteDance divests its interest, highlighting the ongoing pressure from US authorities to address national security concerns.</w:t>
      </w:r>
      <w:r/>
    </w:p>
    <w:p>
      <w:pPr>
        <w:pStyle w:val="ListNumber"/>
        <w:spacing w:line="240" w:lineRule="auto"/>
        <w:ind w:left="720"/>
      </w:pPr>
      <w:r/>
      <w:hyperlink r:id="rId14">
        <w:r>
          <w:rPr>
            <w:color w:val="0000EE"/>
            <w:u w:val="single"/>
          </w:rPr>
          <w:t>https://www.adweek.com/media/tiktok-taps-khartoon-weiss-to-lead-north-america-sales-amid-leadership-shake-up/</w:t>
        </w:r>
      </w:hyperlink>
      <w:r>
        <w:t xml:space="preserve"> - This source illustrates broader leadership changes at TikTok in North America, such as new appointments in key sales roles, supporting the idea of a wider organizational pivot and leadership reshuffling in response to regulatory and market dynamics.</w:t>
      </w:r>
      <w:r/>
    </w:p>
    <w:p>
      <w:pPr>
        <w:pStyle w:val="ListNumber"/>
        <w:spacing w:line="240" w:lineRule="auto"/>
        <w:ind w:left="720"/>
      </w:pPr>
      <w:r/>
      <w:hyperlink r:id="rId15">
        <w:r>
          <w:rPr>
            <w:color w:val="0000EE"/>
            <w:u w:val="single"/>
          </w:rPr>
          <w:t>https://www.oxfordeconomics.com/recent-releases/tik-tok-platform-economic-impact-us</w:t>
        </w:r>
      </w:hyperlink>
      <w:r>
        <w:t xml:space="preserve"> - This report from Oxford Economics supports the claim about TikTok's significant economic impact in the US, including projections of around $15.53 billion in advertising revenue by 2025, underlining TikTok's role as a major contributor to the US digital economy.</w:t>
      </w:r>
      <w:r/>
    </w:p>
    <w:p>
      <w:pPr>
        <w:pStyle w:val="ListNumber"/>
        <w:spacing w:line="240" w:lineRule="auto"/>
        <w:ind w:left="720"/>
      </w:pPr>
      <w:r/>
      <w:hyperlink r:id="rId16">
        <w:r>
          <w:rPr>
            <w:color w:val="0000EE"/>
            <w:u w:val="single"/>
          </w:rPr>
          <w:t>https://news.google.com/rss/articles/CBMilAFBVV95cUxPOS02c1NDb1draHhpbEFCdXI2U0FpMlNiY2VhVWYtOWxjLWZrZWloUU9oWG5QS0I5WE9DRmQtVkpMTHFlOGNka25Wa0tkS0lIcVdjR3ZnVlpxQV9manU0anppbHZMSl9mb25Jc0lWa0NUTDVPOUxmR0oxQmFIa0Z3Ukg0V3hkNEZua1QxS2Q0TWNwVEx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tech/big-tech/article/3307932/tiktok-us-shakes-leadership-e-commerce-policy-looming-sell-or-ban-deadline" TargetMode="External"/><Relationship Id="rId11" Type="http://schemas.openxmlformats.org/officeDocument/2006/relationships/hyperlink" Target="https://www.businessinsider.com/tiktok-insiders-say-chinese-leaders-tightening-grip-on-the-us-2025-4" TargetMode="External"/><Relationship Id="rId12" Type="http://schemas.openxmlformats.org/officeDocument/2006/relationships/hyperlink" Target="https://www.businessinsider.com/tiktok-is-taking-power-away-from-top-us-shopping-exec-2025-4" TargetMode="External"/><Relationship Id="rId13" Type="http://schemas.openxmlformats.org/officeDocument/2006/relationships/hyperlink" Target="https://www.13newsnow.com/article/news/nation-world/trump-extends-tiktok-ban-deadline/507-9ea046a3-076f-4b09-8637-2f9e420a8939" TargetMode="External"/><Relationship Id="rId14" Type="http://schemas.openxmlformats.org/officeDocument/2006/relationships/hyperlink" Target="https://www.adweek.com/media/tiktok-taps-khartoon-weiss-to-lead-north-america-sales-amid-leadership-shake-up/" TargetMode="External"/><Relationship Id="rId15" Type="http://schemas.openxmlformats.org/officeDocument/2006/relationships/hyperlink" Target="https://www.oxfordeconomics.com/recent-releases/tik-tok-platform-economic-impact-us" TargetMode="External"/><Relationship Id="rId16" Type="http://schemas.openxmlformats.org/officeDocument/2006/relationships/hyperlink" Target="https://news.google.com/rss/articles/CBMilAFBVV95cUxPOS02c1NDb1draHhpbEFCdXI2U0FpMlNiY2VhVWYtOWxjLWZrZWloUU9oWG5QS0I5WE9DRmQtVkpMTHFlOGNka25Wa0tkS0lIcVdjR3ZnVlpxQV9manU0anppbHZMSl9mb25Jc0lWa0NUTDVPOUxmR0oxQmFIa0Z3Ukg0V3hkNEZua1QxS2Q0TWNwVEx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