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Singapore cybersecurity startup SquareX raises $20 million to enhance browser security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Singapore-based cybersecurity startup SquareX has secured $20 million in a Series A funding round led by SYN Ventures, a venture capital firm specialising in cybersecurity investments. The funding round, announced last Thursday, also included participation from existing investor Peak XV Partners, previously known as Sequoia Capital SEA.</w:t>
      </w:r>
      <w:r/>
    </w:p>
    <w:p>
      <w:r/>
      <w:r>
        <w:t>SquareX develops a pioneering cybersecurity solution known as Browser Detection and Response (BDR). Its browser extension transforms any standard web browser into a secure enterprise-grade browser, delivering the comprehensive security features of proprietary enterprise browsers without the need for disruptive change management or compromising user productivity.</w:t>
      </w:r>
      <w:r/>
    </w:p>
    <w:p>
      <w:r/>
      <w:r>
        <w:t>According to SquareX, web browsers have become a primary target for cyberattacks, creating significant security vulnerabilities within enterprises. Traditional cybersecurity tools often lack the necessary visibility to detect threats targeting browsers, while dedicated enterprise browsers can create friction that undermines user experience and adoption. SquareX’s technology addresses these challenges by providing enterprises with the ability to detect and manage browser-specific threats—such as malicious extensions, phishing attacks, generative artificial intelligence (genAI) data leakage, insider threats, and more—directly within the browser environment.</w:t>
      </w:r>
      <w:r/>
    </w:p>
    <w:p>
      <w:r/>
      <w:r>
        <w:t>Vivek Ramachandran, CEO of SquareX, spoke to TNGlobal about the company’s approach: “The browser is the new endpoint, yet it remains a major blind spot for most organizations. Existing solutions often force a trade-off between security and usability. We built SquareX to eliminate this compromise in browser security, offering robust protection that works with the browsers users are already familiar with.” He added that the recent Series A funding supported by SYN Ventures validates their vision of allowing “everyone [to] be online without fear.”</w:t>
      </w:r>
      <w:r/>
    </w:p>
    <w:p>
      <w:r/>
      <w:r>
        <w:t>Jay Leek, Managing Partner and Founder of SYN Ventures, expressed confidence in SquareX’s innovative security approach: “The browser is ground zero for countless attacks, and the team at SquareX has developed an elegant and powerful solution that provides critical visibility and control where it’s needed most – directly within the native browser experience.”</w:t>
      </w:r>
      <w:r/>
    </w:p>
    <w:p>
      <w:r/>
      <w:r>
        <w:t>Shailendra Singh, Managing Director at Peak XV, who has partnered with SquareX since their seed stage, expressed his support for the firm’s progress: “We are excited to partner with them again as they demonstrate strong results in delivering much-needed cybersecurity capabilities to enterprise customers.”</w:t>
      </w:r>
      <w:r/>
    </w:p>
    <w:p>
      <w:r/>
      <w:r>
        <w:t>SquareX’s BDR solution enables companies to proactively detect, mitigate, and hunt for client-side web attacks through a straightforward browser extension, enhancing protection against threats such as malicious browser extensions, advanced spearphishing, browser-native ransomware, and genAI data leakage prevention.</w:t>
      </w:r>
      <w:r/>
    </w:p>
    <w:p>
      <w:r/>
      <w:r>
        <w:t>SYN Ventures, which led the funding round, focuses on investing in trailblazing security companies across sectors including cybersecurity, industrial security, national defence, privacy, regulatory compliance, and data governance.</w:t>
      </w:r>
      <w:r/>
    </w:p>
    <w:p>
      <w:r/>
      <w:r>
        <w:t>This latest funding round positions SquareX to further expand its innovative browser security solutions, addressing a critical and growing gap in enterprise cybersecurity.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https://www.securityweek.com/browser-security-firm-squarex-raises-20-million/</w:t>
        </w:r>
      </w:hyperlink>
      <w:r>
        <w:t xml:space="preserve"> - This URL supports the claim that SquareX raised $20 million in a Series A funding round led by SYN Ventures and that the company develops a Browser Detection and Response (BDR) solution to enhance web browser security.</w:t>
      </w:r>
      <w:r/>
    </w:p>
    <w:p>
      <w:pPr>
        <w:pStyle w:val="ListNumber"/>
        <w:spacing w:line="240" w:lineRule="auto"/>
        <w:ind w:left="720"/>
      </w:pPr>
      <w:r/>
      <w:hyperlink r:id="rId11">
        <w:r>
          <w:rPr>
            <w:color w:val="0000EE"/>
            <w:u w:val="single"/>
          </w:rPr>
          <w:t>https://www.dealstreetasia.com/stories/squarex-raises-20m-439751</w:t>
        </w:r>
      </w:hyperlink>
      <w:r>
        <w:t xml:space="preserve"> - This URL corroborates the $20 million funding round and highlights SquareX's focus on fighting cyber threats with a disposable browser technology, further explaining the company's future plans for US expansion.</w:t>
      </w:r>
      <w:r/>
    </w:p>
    <w:p>
      <w:pPr>
        <w:pStyle w:val="ListNumber"/>
        <w:spacing w:line="240" w:lineRule="auto"/>
        <w:ind w:left="720"/>
      </w:pPr>
      <w:r/>
      <w:hyperlink r:id="rId12">
        <w:r>
          <w:rPr>
            <w:color w:val="0000EE"/>
            <w:u w:val="single"/>
          </w:rPr>
          <w:t>https://techfundingnews.com/sequoia-backed-squarex-lands-20m-to-turn-any-browser-into-an-enterprise-grade-secure-browser-with-a-simple-extension/</w:t>
        </w:r>
      </w:hyperlink>
      <w:r>
        <w:t xml:space="preserve"> - This URL confirms SquareX's Series A funding and Sequoia-backed status, emphasizing the company's ability to turn any browser into an enterprise-grade secure browser using a simple extension.</w:t>
      </w:r>
      <w:r/>
    </w:p>
    <w:p>
      <w:pPr>
        <w:pStyle w:val="ListNumber"/>
        <w:spacing w:line="240" w:lineRule="auto"/>
        <w:ind w:left="720"/>
      </w:pPr>
      <w:r/>
      <w:hyperlink r:id="rId13">
        <w:r>
          <w:rPr>
            <w:color w:val="0000EE"/>
            <w:u w:val="single"/>
          </w:rPr>
          <w:t>https://securitybrief.co.uk/story/squarex-raises-usd-20m-to-boost-enterprise-browser-security</w:t>
        </w:r>
      </w:hyperlink>
      <w:r>
        <w:t xml:space="preserve"> - This URL supports the claim that SquareX has raised $20 million to boost enterprise browser security with SYN Ventures leading the funding, and details the company's technology for detecting and managing browser threats.</w:t>
      </w:r>
      <w:r/>
    </w:p>
    <w:p>
      <w:pPr>
        <w:pStyle w:val="ListNumber"/>
        <w:spacing w:line="240" w:lineRule="auto"/>
        <w:ind w:left="720"/>
      </w:pPr>
      <w:r/>
      <w:hyperlink r:id="rId10">
        <w:r>
          <w:rPr>
            <w:color w:val="0000EE"/>
            <w:u w:val="single"/>
          </w:rPr>
          <w:t>https://www.securityweek.com/browser-security-firm-squarex-raises-20-million/</w:t>
        </w:r>
      </w:hyperlink>
      <w:r>
        <w:t xml:space="preserve"> - This URL provides additional details on SquareX's BDR solution and its ability to protect against various browser-based threats without compromising user experience.</w:t>
      </w:r>
      <w:r/>
    </w:p>
    <w:p>
      <w:pPr>
        <w:pStyle w:val="ListNumber"/>
        <w:spacing w:line="240" w:lineRule="auto"/>
        <w:ind w:left="720"/>
      </w:pPr>
      <w:r/>
      <w:hyperlink r:id="rId11">
        <w:r>
          <w:rPr>
            <w:color w:val="0000EE"/>
            <w:u w:val="single"/>
          </w:rPr>
          <w:t>https://www.dealstreetasia.com/stories/squarex-raises-20m-439751</w:t>
        </w:r>
      </w:hyperlink>
      <w:r>
        <w:t xml:space="preserve"> - This URL provides quotes from SquareX's CEO regarding the use of funds for engineering, research, and team expansion in the US, supporting the strategic growth plans after securing the funding.</w:t>
      </w:r>
      <w:r/>
    </w:p>
    <w:p>
      <w:pPr>
        <w:pStyle w:val="ListNumber"/>
        <w:spacing w:line="240" w:lineRule="auto"/>
        <w:ind w:left="720"/>
      </w:pPr>
      <w:r/>
      <w:hyperlink r:id="rId14">
        <w:r>
          <w:rPr>
            <w:color w:val="0000EE"/>
            <w:u w:val="single"/>
          </w:rPr>
          <w:t>https://news.google.com/rss/articles/CBMirwFBVV95cUxQVTVvLWJDclRGbGVsclVnRG11XzdTcWJOTWVrVTU4bFRmS2Nld296dTQtV0hUOG1SQ04tZnBRRzZMZTRTbjVZQmVsYUxnYkFCazE0b0IzaU9ubmQ0Q1JvRHN5M3dCZXllbE1ZNUE0S3ZMWHhjblpQMHZxc1BoamJIdmNVcEQ0WVZMMWd3U3ZMTFEwMkVWSWJHMlZLbTQyY1MwN2lCa0NXaERmZ3VYNFd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ecurityweek.com/browser-security-firm-squarex-raises-20-million/" TargetMode="External"/><Relationship Id="rId11" Type="http://schemas.openxmlformats.org/officeDocument/2006/relationships/hyperlink" Target="https://www.dealstreetasia.com/stories/squarex-raises-20m-439751" TargetMode="External"/><Relationship Id="rId12" Type="http://schemas.openxmlformats.org/officeDocument/2006/relationships/hyperlink" Target="https://techfundingnews.com/sequoia-backed-squarex-lands-20m-to-turn-any-browser-into-an-enterprise-grade-secure-browser-with-a-simple-extension/" TargetMode="External"/><Relationship Id="rId13" Type="http://schemas.openxmlformats.org/officeDocument/2006/relationships/hyperlink" Target="https://securitybrief.co.uk/story/squarex-raises-usd-20m-to-boost-enterprise-browser-security" TargetMode="External"/><Relationship Id="rId14" Type="http://schemas.openxmlformats.org/officeDocument/2006/relationships/hyperlink" Target="https://news.google.com/rss/articles/CBMirwFBVV95cUxQVTVvLWJDclRGbGVsclVnRG11XzdTcWJOTWVrVTU4bFRmS2Nld296dTQtV0hUOG1SQ04tZnBRRzZMZTRTbjVZQmVsYUxnYkFCazE0b0IzaU9ubmQ0Q1JvRHN5M3dCZXllbE1ZNUE0S3ZMWHhjblpQMHZxc1BoamJIdmNVcEQ0WVZMMWd3U3ZMTFEwMkVWSWJHMlZLbTQyY1MwN2lCa0NXaERmZ3VYNFd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