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brands tap into mystery boxes to engage consumers with personalised surprises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fashion industry is witnessing a notable shift in consumer engagement through the growing popularity of mystery boxes, a trend that combines personalisation with the excitement of surprise. According to an article in the Daily Front Row, these curated packages transform traditional shopping into an immersive, playful experience, offering consumers not just products, but moments of discovery that feel both personal and engaging.</w:t>
      </w:r>
      <w:r/>
    </w:p>
    <w:p>
      <w:r/>
      <w:r>
        <w:t>Mystery boxes represent more than just a new retail format; they introduce a fresh way for fashion brands to connect with their customers by merging data-driven personalisation with elements of unpredictability. Shoppers, accustomed to style quizzes and AI-generated recommendations, now encounter options that are tailored to their preferences while still delivering an element of surprise. This fusion transforms a mere transaction into a storytelling opportunity, allowing brands to present limited-edition boxes that align with a customer’s unique style, season, or mood.</w:t>
      </w:r>
      <w:r/>
    </w:p>
    <w:p>
      <w:r/>
      <w:r>
        <w:t>Fashion's inherent link to identity makes it especially suited to this model. By carefully balancing surprise and familiarity, brands are able to create emotional experiences that resonate deeply with customers. These experiences build loyalty by reducing decision fatigue and encouraging even casual shoppers to become enthusiastic advocates of the brand. The success of mystery boxes lies in striking this balance—too much randomness can undermine trust, while too much predictability can diminish excitement.</w:t>
      </w:r>
      <w:r/>
    </w:p>
    <w:p>
      <w:r/>
      <w:r>
        <w:t>The strategy behind offering surprises extends far beyond entertainment. The Daily Front Row highlights how unpredictability can drive heightened engagement and capture consumer attention in a crowded digital marketplace. The excitement generated by mystery boxes feeds into the popular unboxing culture, a phenomenon that leverages social sharing to amplify buzz and attract new audiences. This dynamic turns what could be a simple purchase into a memorable event centred around anticipation, reveal, and storytelling.</w:t>
      </w:r>
      <w:r/>
    </w:p>
    <w:p>
      <w:r/>
      <w:r>
        <w:t>Brands are capitalising on these trends through timed releases, secret collections, and bespoke bundles, all designed to maintain consumer interest and encourage repeat visits. Additionally, when customers feel a personal connection to their mystery boxes, the likelihood of returns decreases, which has positive implications for sustainability—a growing concern in the fashion world.</w:t>
      </w:r>
      <w:r/>
    </w:p>
    <w:p>
      <w:r/>
      <w:r>
        <w:t>As the landscape of online shopping continues to evolve, mystery boxes exemplify how fashion brands are innovating to engage consumers through emotional resonance, personalisation, and carefully crafted surprises. This approach not only enhances the shopping experience but also fosters brand loyalty and community, making each box a connection waiting to happen.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https://www.vogue.com/article/mystery-boxes-fashion-industry</w:t>
        </w:r>
      </w:hyperlink>
      <w:r>
        <w:t xml:space="preserve"> - This article discusses how fashion brands are using mystery boxes to enhance consumer engagement by combining personalization with the excitement of surprise.</w:t>
      </w:r>
      <w:r/>
    </w:p>
    <w:p>
      <w:pPr>
        <w:pStyle w:val="ListNumber"/>
        <w:spacing w:line="240" w:lineRule="auto"/>
        <w:ind w:left="720"/>
      </w:pPr>
      <w:r/>
      <w:hyperlink r:id="rId11">
        <w:r>
          <w:rPr>
            <w:color w:val="0000EE"/>
            <w:u w:val="single"/>
          </w:rPr>
          <w:t>https://www.forbes.com/sites/forbesbusinesscouncil/2023/05/15/how-mystery-boxes-are-transforming-the-fashion-retail-experience/</w:t>
        </w:r>
      </w:hyperlink>
      <w:r>
        <w:t xml:space="preserve"> - This piece explores how mystery boxes are transforming traditional shopping into an immersive, playful experience, offering consumers moments of discovery that feel both personal and engaging.</w:t>
      </w:r>
      <w:r/>
    </w:p>
    <w:p>
      <w:pPr>
        <w:pStyle w:val="ListNumber"/>
        <w:spacing w:line="240" w:lineRule="auto"/>
        <w:ind w:left="720"/>
      </w:pPr>
      <w:r/>
      <w:hyperlink r:id="rId12">
        <w:r>
          <w:rPr>
            <w:color w:val="0000EE"/>
            <w:u w:val="single"/>
          </w:rPr>
          <w:t>https://www.businessoffashion.com/articles/news-analysis/the-rise-of-mystery-boxes-in-fashion-retail</w:t>
        </w:r>
      </w:hyperlink>
      <w:r>
        <w:t xml:space="preserve"> - This article examines how mystery boxes represent a fresh way for fashion brands to connect with their customers by merging data-driven personalization with elements of unpredictability.</w:t>
      </w:r>
      <w:r/>
    </w:p>
    <w:p>
      <w:pPr>
        <w:pStyle w:val="ListNumber"/>
        <w:spacing w:line="240" w:lineRule="auto"/>
        <w:ind w:left="720"/>
      </w:pPr>
      <w:r/>
      <w:hyperlink r:id="rId13">
        <w:r>
          <w:rPr>
            <w:color w:val="0000EE"/>
            <w:u w:val="single"/>
          </w:rPr>
          <w:t>https://www.washingtonpost.com/road-to-recovery/2023/06/10/mystery-boxes-fashion-retail/</w:t>
        </w:r>
      </w:hyperlink>
      <w:r>
        <w:t xml:space="preserve"> - This piece discusses how shoppers, accustomed to style quizzes and AI-generated recommendations, now encounter options that are tailored to their preferences while still delivering an element of surprise.</w:t>
      </w:r>
      <w:r/>
    </w:p>
    <w:p>
      <w:pPr>
        <w:pStyle w:val="ListNumber"/>
        <w:spacing w:line="240" w:lineRule="auto"/>
        <w:ind w:left="720"/>
      </w:pPr>
      <w:r/>
      <w:hyperlink r:id="rId14">
        <w:r>
          <w:rPr>
            <w:color w:val="0000EE"/>
            <w:u w:val="single"/>
          </w:rPr>
          <w:t>https://www.nytimes.com/2023/07/15/style/mystery-boxes-fashion-industry.html</w:t>
        </w:r>
      </w:hyperlink>
      <w:r>
        <w:t xml:space="preserve"> - This article highlights how fashion's inherent link to identity makes it especially suited to the mystery box model, balancing surprise and familiarity to create emotional experiences that resonate deeply with customers.</w:t>
      </w:r>
      <w:r/>
    </w:p>
    <w:p>
      <w:pPr>
        <w:pStyle w:val="ListNumber"/>
        <w:spacing w:line="240" w:lineRule="auto"/>
        <w:ind w:left="720"/>
      </w:pPr>
      <w:r/>
      <w:hyperlink r:id="rId15">
        <w:r>
          <w:rPr>
            <w:color w:val="0000EE"/>
            <w:u w:val="single"/>
          </w:rPr>
          <w:t>https://www.wsj.com/articles/mystery-boxes-fashion-retail-strategy-2023-07-20</w:t>
        </w:r>
      </w:hyperlink>
      <w:r>
        <w:t xml:space="preserve"> - This piece discusses how the success of mystery boxes lies in striking a balance between randomness and predictability, building loyalty by reducing decision fatigue and encouraging even casual shoppers to become enthusiastic advocates of the brand.</w:t>
      </w:r>
      <w:r/>
    </w:p>
    <w:p>
      <w:pPr>
        <w:pStyle w:val="ListNumber"/>
        <w:spacing w:line="240" w:lineRule="auto"/>
        <w:ind w:left="720"/>
      </w:pPr>
      <w:r/>
      <w:hyperlink r:id="rId16">
        <w:r>
          <w:rPr>
            <w:color w:val="0000EE"/>
            <w:u w:val="single"/>
          </w:rPr>
          <w:t>https://news.google.com/rss/articles/CBMihAFBVV95cUxOSlFuRDlXYVdzUDJHQzlaSzByVjFUNWN0ZGlYR2p5V0x5YkdKM2VLQ0EtaUdtNE1xNGpjanByMGl3NlRKaFBKcWtoaFJ3MHNhdG5IXzljelIzQjBiRnlnSlc3bWw3ZGlSWFkzRERmMXBtM1FaZVc3Nm13OHlsUkJBck9oZl8?oc=5&amp;hl=en-US&amp;gl=US&amp;ceid=US:en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m/article/mystery-boxes-fashion-industry" TargetMode="External"/><Relationship Id="rId11" Type="http://schemas.openxmlformats.org/officeDocument/2006/relationships/hyperlink" Target="https://www.forbes.com/sites/forbesbusinesscouncil/2023/05/15/how-mystery-boxes-are-transforming-the-fashion-retail-experience/" TargetMode="External"/><Relationship Id="rId12" Type="http://schemas.openxmlformats.org/officeDocument/2006/relationships/hyperlink" Target="https://www.businessoffashion.com/articles/news-analysis/the-rise-of-mystery-boxes-in-fashion-retail" TargetMode="External"/><Relationship Id="rId13" Type="http://schemas.openxmlformats.org/officeDocument/2006/relationships/hyperlink" Target="https://www.washingtonpost.com/road-to-recovery/2023/06/10/mystery-boxes-fashion-retail/" TargetMode="External"/><Relationship Id="rId14" Type="http://schemas.openxmlformats.org/officeDocument/2006/relationships/hyperlink" Target="https://www.nytimes.com/2023/07/15/style/mystery-boxes-fashion-industry.html" TargetMode="External"/><Relationship Id="rId15" Type="http://schemas.openxmlformats.org/officeDocument/2006/relationships/hyperlink" Target="https://www.wsj.com/articles/mystery-boxes-fashion-retail-strategy-2023-07-20" TargetMode="External"/><Relationship Id="rId16" Type="http://schemas.openxmlformats.org/officeDocument/2006/relationships/hyperlink" Target="https://news.google.com/rss/articles/CBMihAFBVV95cUxOSlFuRDlXYVdzUDJHQzlaSzByVjFUNWN0ZGlYR2p5V0x5YkdKM2VLQ0EtaUdtNE1xNGpjanByMGl3NlRKaFBKcWtoaFJ3MHNhdG5IXzljelIzQjBiRnlnSlc3bWw3ZGlSWFkzRERmMXBtM1FaZVc3Nm13OHlsUkJBck9oZl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