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Red teaming enhances security and responsibility in generative AI deployment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Generative AI is rapidly transforming industries worldwide by enabling businesses to enhance customer experiences, streamline operations, and innovate at unprecedented levels. However, alongside these advancements are emerging concerns about the responsible use and implementation of such powerful technologies. The complexity of generative AI models has introduced new challenges related to risks like hallucinations, controllability, intellectual property infringement, and unintended harmful behaviours, necessitating proactive measures to manage these vulnerabilities.</w:t>
      </w:r>
      <w:r/>
    </w:p>
    <w:p>
      <w:r/>
      <w:r>
        <w:t>A central method to tackle these challenges is red teaming — a practice involving adversarial exploit simulations to identify and address vulnerabilities in AI systems. Data Reply, in collaboration with Amazon Web Services (AWS), has developed a comprehensive red teaming blueprint designed to enhance AI safety and promote responsible AI practices. This solution integrates AWS services with open-source tools, offering organisations a robust framework to systematically test and improve their generative AI models.</w:t>
      </w:r>
      <w:r/>
    </w:p>
    <w:p>
      <w:r/>
      <w:r>
        <w:t>Generative AI models present unique security risks such as generating inaccurate or harmful content and inadvertently leaking sensitive data from their training sets. Malicious actors may exploit these weaknesses through techniques like prompt injection, training data manipulation, or probing to extract confidential information. Red teaming helps identify these risks by simulating attacks and systematically testing models under adversarial conditions.</w:t>
      </w:r>
      <w:r/>
    </w:p>
    <w:p>
      <w:r/>
      <w:r>
        <w:t>Red teaming serves as an essential part of the AI development lifecycle by stress-testing models to uncover weaknesses before they can be exploited. Data Reply and AWS emphasise its importance in mitigating unexpected risks, ensuring compliance with evolving AI regulations, and preventing data leakage and malicious use. For example, red teaming can expose vulnerabilities that lead to biased responses or security breaches, allowing organisations to implement safeguards such as prompt filtering, access controls, and content moderation.</w:t>
      </w:r>
      <w:r/>
    </w:p>
    <w:p>
      <w:r/>
      <w:r>
        <w:t>The red teaming approach is supported by industry frameworks like the OWASP Top 10 for large language models (LLMs), which categorise critical AI vulnerabilities including prompt injection, data poisoning, and sensitive information disclosure. Combining these frameworks with practical security testing ensures AI models are resilient, secure, and aligned with responsible AI principles.</w:t>
      </w:r>
      <w:r/>
    </w:p>
    <w:p>
      <w:r/>
      <w:r>
        <w:t>AWS services play a vital role in supporting responsible AI through red teaming. Amazon SageMaker Clarify identifies potential biases in training data and model predictions, enabling adjustments to promote fairness across demographic groups. Amazon Bedrock facilitates thorough evaluation of model security and robustness by testing behaviour under adversarial scenarios. Content filtering and privacy protections are reinforced using Amazon Bedrock Guardrails, while LangFuse provides transparency and accountability through detailed audit trails of model decisions.</w:t>
      </w:r>
      <w:r/>
    </w:p>
    <w:p>
      <w:r/>
      <w:r>
        <w:t>Data Reply’s Red Teaming Playground exemplifies this integrated method. This specialised environment incorporates open-source tools such as Giskard and LangFuse alongside AWS services to allow AI developers and authorised testers to simulate attack scenarios and evaluate model responses. Built on secure authentication layers and user-friendly interfaces, the playground supports both online and offline evaluations. Online assessments enable dynamic, real-time testing of models by human testers, while offline analyses use automated tools to detect biases and harmful outputs. Data from these sessions is stored and tracked to ensure compliance and continuous improvement.</w:t>
      </w:r>
      <w:r/>
    </w:p>
    <w:p>
      <w:r/>
      <w:r>
        <w:t>A practical use case illustrates the utility of red teaming: a mental health triage AI assistant. This type of application requires careful handling of sensitive queries about health and emotions. By defining explicit response strategies — answering confidently within scope, deflecting out-of-scope questions by encouraging human support, and offering safe, general advice when validation is needed — the AI can maintain safety and reliability. Red teaming exercises identify potential risks, such as the assistant inadvertently providing unsafe or unsolicited medical advice, thus informing refinements to its behaviour before deployment.</w:t>
      </w:r>
      <w:r/>
    </w:p>
    <w:p>
      <w:r/>
      <w:r>
        <w:t>Continuous improvement remains critical. As organisations deploy generative AI at scale, integrating solutions like SageMaker for lifecycle monitoring and employing AWS CloudFormation for controlled deployments supports robust governance. Data Reply’s GenAI Factory framework further simplifies scaling generative AI applications from proof of concept to production, especially in sectors such as maintenance and customer service.</w:t>
      </w:r>
      <w:r/>
    </w:p>
    <w:p>
      <w:r/>
      <w:r>
        <w:t>Cassandre Vandeputte, Solutions Architect at AWS Public Sector, Davide Gallitelli, Senior Specialist Solutions Architect for AI/ML at AWS, and Amine Aitelharraj, Principal AWS Consultant and AWS Ambassador, are the authors behind this detailed exploration of responsible AI red teaming practices. Based in Brussels, they bring a wealth of technical expertise and passion for driving ethical AI adoption across industries.</w:t>
      </w:r>
      <w:r/>
    </w:p>
    <w:p>
      <w:r/>
      <w:r>
        <w:t>This collaborative initiative between Data Reply and AWS represents a significant step toward establishing secure, trustworthy generative AI systems by embedding red teaming and responsible AI frameworks into the development lifecycle. Organizations that adopt these practices can systematically identify and mitigate emerging threats while adhering to evolving regulatory requirements.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https://www.reuters.com/technology/us-proposes-requiring-reporting-advanced-ai-cloud-providers-2024-09-09/</w:t>
        </w:r>
      </w:hyperlink>
      <w:r>
        <w:t xml:space="preserve"> - This article discusses the U.S. Commerce Department's proposal for mandatory reporting by AI developers and cloud providers to ensure safety and resilience against cyberattacks, highlighting the importance of red-teaming efforts in testing for dangerous capabilities.</w:t>
      </w:r>
      <w:r/>
    </w:p>
    <w:p>
      <w:pPr>
        <w:pStyle w:val="ListNumber"/>
        <w:spacing w:line="240" w:lineRule="auto"/>
        <w:ind w:left="720"/>
      </w:pPr>
      <w:r/>
      <w:hyperlink r:id="rId11">
        <w:r>
          <w:rPr>
            <w:color w:val="0000EE"/>
            <w:u w:val="single"/>
          </w:rPr>
          <w:t>https://aws.amazon.com/ai/responsible-ai/</w:t>
        </w:r>
      </w:hyperlink>
      <w:r>
        <w:t xml:space="preserve"> - AWS's Responsible AI page outlines their commitment to developing AI responsibly, emphasizing the integration of responsible AI practices across the AI lifecycle, which aligns with the article's focus on proactive measures to manage AI vulnerabilities.</w:t>
      </w:r>
      <w:r/>
    </w:p>
    <w:p>
      <w:pPr>
        <w:pStyle w:val="ListNumber"/>
        <w:spacing w:line="240" w:lineRule="auto"/>
        <w:ind w:left="720"/>
      </w:pPr>
      <w:r/>
      <w:hyperlink r:id="rId12">
        <w:r>
          <w:rPr>
            <w:color w:val="0000EE"/>
            <w:u w:val="single"/>
          </w:rPr>
          <w:t>https://www.aboutamazon.com/news/aws/amazon-aws-responsible-generative-ai</w:t>
        </w:r>
      </w:hyperlink>
      <w:r>
        <w:t xml:space="preserve"> - This announcement reaffirms AWS's commitment to responsible generative AI, detailing their efforts to address challenges such as accuracy, fairness, and privacy, supporting the article's emphasis on responsible AI practices.</w:t>
      </w:r>
      <w:r/>
    </w:p>
    <w:p>
      <w:pPr>
        <w:pStyle w:val="ListNumber"/>
        <w:spacing w:line="240" w:lineRule="auto"/>
        <w:ind w:left="720"/>
      </w:pPr>
      <w:r/>
      <w:hyperlink r:id="rId13">
        <w:r>
          <w:rPr>
            <w:color w:val="0000EE"/>
            <w:u w:val="single"/>
          </w:rPr>
          <w:t>https://aws.amazon.com/ai/responsible-ai/policy/</w:t>
        </w:r>
      </w:hyperlink>
      <w:r>
        <w:t xml:space="preserve"> - AWS's Responsible AI Policy outlines prohibitions and requirements for the use of AI/ML services, including safeguards against misuse, which supports the article's discussion on implementing safeguards to manage AI risks.</w:t>
      </w:r>
      <w:r/>
    </w:p>
    <w:p>
      <w:pPr>
        <w:pStyle w:val="ListNumber"/>
        <w:spacing w:line="240" w:lineRule="auto"/>
        <w:ind w:left="720"/>
      </w:pPr>
      <w:r/>
      <w:hyperlink r:id="rId14">
        <w:r>
          <w:rPr>
            <w:color w:val="0000EE"/>
            <w:u w:val="single"/>
          </w:rPr>
          <w:t>https://aws.amazon.com/blogs/machine-learning/advancing-ai-trust-with-new-responsible-ai-tools-capabilities-and-resources/</w:t>
        </w:r>
      </w:hyperlink>
      <w:r>
        <w:t xml:space="preserve"> - This blog post details AWS's new responsible AI tools and capabilities, such as Amazon Bedrock Guardrails, which help implement safeguards in generative AI applications, aligning with the article's focus on red teaming and responsible AI practices.</w:t>
      </w:r>
      <w:r/>
    </w:p>
    <w:p>
      <w:pPr>
        <w:pStyle w:val="ListNumber"/>
        <w:spacing w:line="240" w:lineRule="auto"/>
        <w:ind w:left="720"/>
      </w:pPr>
      <w:r/>
      <w:hyperlink r:id="rId15">
        <w:r>
          <w:rPr>
            <w:color w:val="0000EE"/>
            <w:u w:val="single"/>
          </w:rPr>
          <w:t>https://www.amazon.science/blog/amazon-nova-and-our-commitment-to-responsible-ai</w:t>
        </w:r>
      </w:hyperlink>
      <w:r>
        <w:t xml:space="preserve"> - This article discusses Amazon Nova's commitment to responsible AI, including red teaming efforts to identify and address vulnerabilities, supporting the article's emphasis on proactive measures to manage AI risks.</w:t>
      </w:r>
      <w:r/>
    </w:p>
    <w:p>
      <w:pPr>
        <w:pStyle w:val="ListNumber"/>
        <w:spacing w:line="240" w:lineRule="auto"/>
        <w:ind w:left="720"/>
      </w:pPr>
      <w:r/>
      <w:hyperlink r:id="rId16">
        <w:r>
          <w:rPr>
            <w:color w:val="0000EE"/>
            <w:u w:val="single"/>
          </w:rPr>
          <w:t>https://news.google.com/rss/articles/CBMi0AFBVV95cUxPWTdNMGVwRXduaGVFUzlfRXNtRlNqSUpBTlF2ZnY3c1RKV1RBeExVOVZ2Q19raUozN0lxeHNDenJmLU5hdHk5REFTdHZUNFBHeXphQkppSFM1dzdvMUlEN3pnUWhvUk5hUHB5LVNHMi1nWjFDVzdjbGMzWS1nZjhpdjkzZTEzRmltaGRzWHNjR0t4SVFqQUdYbGZhd0w2QkFaQUhpaDRWQndGaVNhX2JJV1l1aWlaa2NsSUF4ZklfYnBCcFBGR19mWmlaT3Q2R0NU?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technology/us-proposes-requiring-reporting-advanced-ai-cloud-providers-2024-09-09/" TargetMode="External"/><Relationship Id="rId11" Type="http://schemas.openxmlformats.org/officeDocument/2006/relationships/hyperlink" Target="https://aws.amazon.com/ai/responsible-ai/" TargetMode="External"/><Relationship Id="rId12" Type="http://schemas.openxmlformats.org/officeDocument/2006/relationships/hyperlink" Target="https://www.aboutamazon.com/news/aws/amazon-aws-responsible-generative-ai" TargetMode="External"/><Relationship Id="rId13" Type="http://schemas.openxmlformats.org/officeDocument/2006/relationships/hyperlink" Target="https://aws.amazon.com/ai/responsible-ai/policy/" TargetMode="External"/><Relationship Id="rId14" Type="http://schemas.openxmlformats.org/officeDocument/2006/relationships/hyperlink" Target="https://aws.amazon.com/blogs/machine-learning/advancing-ai-trust-with-new-responsible-ai-tools-capabilities-and-resources/" TargetMode="External"/><Relationship Id="rId15" Type="http://schemas.openxmlformats.org/officeDocument/2006/relationships/hyperlink" Target="https://www.amazon.science/blog/amazon-nova-and-our-commitment-to-responsible-ai" TargetMode="External"/><Relationship Id="rId16" Type="http://schemas.openxmlformats.org/officeDocument/2006/relationships/hyperlink" Target="https://news.google.com/rss/articles/CBMi0AFBVV95cUxPWTdNMGVwRXduaGVFUzlfRXNtRlNqSUpBTlF2ZnY3c1RKV1RBeExVOVZ2Q19raUozN0lxeHNDenJmLU5hdHk5REFTdHZUNFBHeXphQkppSFM1dzdvMUlEN3pnUWhvUk5hUHB5LVNHMi1nWjFDVzdjbGMzWS1nZjhpdjkzZTEzRmltaGRzWHNjR0t4SVFqQUdYbGZhd0w2QkFaQUhpaDRWQndGaVNhX2JJV1l1aWlaa2NsSUF4ZklfYnBCcFBGR19mWmlaT3Q2R0NU?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