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and data transform fan engagement with personalised insights and smart stadiums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Sports organisations are increasingly focusing on transforming passive audiences into active participants, driven by the rising demand for hyper-relevant fan experiences. Central to this transformation is the utilisation of data and artificial intelligence (AI), which is revolutionising how fans engage with their favourite sports and teams.</w:t>
      </w:r>
      <w:r/>
    </w:p>
    <w:p>
      <w:r/>
      <w:r>
        <w:t>Leading sports clubs and organisations are utilising strategic partnerships to harness raw fan data, such as ticket purchases and app interactions, converting it into actionable insights that deliver personalised and immersive experiences. Chelsea FC, for instance, has collaborated with Twilio to implement an AI-driven fan engagement programme. This initiative provides supporters with real-time player performance metrics and predictive analytics typically used by coaching staff. Speaking to businesscloud.co.uk, it was highlighted how this democratisation of professional-grade insights enables fans to analyse strategies, predict match outcomes, and connect deeply with the game, fostering a participatory fandom previously limited to experts.</w:t>
      </w:r>
      <w:r/>
    </w:p>
    <w:p>
      <w:r/>
      <w:r>
        <w:t>Similarly, La Liga’s Beyond Stats platform incorporates AI to evaluate millions of data points per match, including player sprints, top speeds, distances travelled, and goal probabilities. These detailed analytics allow fans to explore aspects such as team possession patterns and individual player decisions. Wimbledon has also adopted AI technology developed in partnership with IBM, creating predictive leaderboards that estimate players' success probabilities during the tournament, enhancing fans' ability to engage with tactical elements of the sport. Beyond football and tennis, British Cycling is undergoing a digital transformation aimed at upgrading its data ecosystem to improve functionality and personalise content, thus strengthening community engagement.</w:t>
      </w:r>
      <w:r/>
    </w:p>
    <w:p>
      <w:r/>
      <w:r>
        <w:t>The physical environment of sports venues is also evolving through AI integration. Smart stadium technologies are delivering more responsive and intuitive fan experiences by optimising processes such as entry, personalised greetings, and concession management. AI analyses behavioural mapping, transaction tracking, and social media activity to adjust services dynamically—reducing queues, optimising inventory, and enabling micro-targeted promotions. For example, retailers in these venues can leverage real-time data to offer merchandise connected to recent game events, making stadiums dynamic marketing hubs that enhance both the fan experience and revenue streams.</w:t>
      </w:r>
      <w:r/>
    </w:p>
    <w:p>
      <w:r/>
      <w:r>
        <w:t>Safety measures have also advanced significantly with AI applications. AI-powered surveillance systems monitor crowd behaviour and can detect anomalies such as suspicious loitering or perimeter breaches, providing early warnings to security teams to prevent incidents without disrupting the event atmosphere. Beyond physical security, AI is employed in fraud prevention, particularly regarding ticket sales for high-demand events. Predictive analytics scan billions of transactions globally, identifying suspicious activity like bulk purchases, duplicate IP addresses, and unusual resale behaviour, helping to curb ticket touting and scams before they reach consumers.</w:t>
      </w:r>
      <w:r/>
    </w:p>
    <w:p>
      <w:r/>
      <w:r>
        <w:t>Looking ahead, emerging technologies such as augmented reality (AR) and virtual reality (VR) are poised to deepen the integration of AI in sports. Fans could soon experience real-time stats overlaid on players or view replays from immersive perspectives such as a goalkeeper’s viewpoint during critical moments. AI will drive these innovations by synthesising multiple data sources to present cohesive, interactive narratives.</w:t>
      </w:r>
      <w:r/>
    </w:p>
    <w:p>
      <w:r/>
      <w:r>
        <w:t>The businesscloud.co.uk is reporting that the ongoing transformation through AI and data in sports represents a fundamental shift in fan engagement, where strategic partnerships and responsible deployment of technology are key to building loyal, engaged fan communities. This evolving landscape is positioning sports organisations to offer unprecedented access, personalisation, and security, shaping the future of live sports experiences.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https://www.chelseafc.com/en/news/article/chelsea-welcomes-twilio-in-multi-year-partnership-to-support-fan-engagement</w:t>
        </w:r>
      </w:hyperlink>
      <w:r>
        <w:t xml:space="preserve"> - Chelsea FC has partnered with Twilio to enhance fan engagement through the Twilio Segment customer data platform, aiming to provide personalized experiences for their global fanbase.</w:t>
      </w:r>
      <w:r/>
    </w:p>
    <w:p>
      <w:pPr>
        <w:pStyle w:val="ListNumber"/>
        <w:spacing w:line="240" w:lineRule="auto"/>
        <w:ind w:left="720"/>
      </w:pPr>
      <w:r/>
      <w:hyperlink r:id="rId11">
        <w:r>
          <w:rPr>
            <w:color w:val="0000EE"/>
            <w:u w:val="single"/>
          </w:rPr>
          <w:t>https://www.twilio.com/en-us/press/releases/chelsea-football</w:t>
        </w:r>
      </w:hyperlink>
      <w:r>
        <w:t xml:space="preserve"> - Twilio's partnership with Chelsea FC utilizes the Twilio Segment platform to gain deeper insights into the club's 615 million-strong global fanbase, enabling highly personalized fan experiences.</w:t>
      </w:r>
      <w:r/>
    </w:p>
    <w:p>
      <w:pPr>
        <w:pStyle w:val="ListNumber"/>
        <w:spacing w:line="240" w:lineRule="auto"/>
        <w:ind w:left="720"/>
      </w:pPr>
      <w:r/>
      <w:hyperlink r:id="rId12">
        <w:r>
          <w:rPr>
            <w:color w:val="0000EE"/>
            <w:u w:val="single"/>
          </w:rPr>
          <w:t>https://www.twilio.com/en-us/lp/chelsea-fc</w:t>
        </w:r>
      </w:hyperlink>
      <w:r>
        <w:t xml:space="preserve"> - The collaboration between Chelsea FC and Twilio aims to create personalized fan experiences, including promotions and customized content, by leveraging the Twilio Segment customer data platform.</w:t>
      </w:r>
      <w:r/>
    </w:p>
    <w:p>
      <w:pPr>
        <w:pStyle w:val="ListNumber"/>
        <w:spacing w:line="240" w:lineRule="auto"/>
        <w:ind w:left="720"/>
      </w:pPr>
      <w:r/>
      <w:hyperlink r:id="rId13">
        <w:r>
          <w:rPr>
            <w:color w:val="0000EE"/>
            <w:u w:val="single"/>
          </w:rPr>
          <w:t>https://mobitekno.com/read/2025/07/02/chelsea-fc-twilio-engagement-fanbase/</w:t>
        </w:r>
      </w:hyperlink>
      <w:r>
        <w:t xml:space="preserve"> - Chelsea FC's partnership with Twilio focuses on enhancing fan engagement by analyzing data from over 615 million fans worldwide, aiming to provide personalized and relevant experiences.</w:t>
      </w:r>
      <w:r/>
    </w:p>
    <w:p>
      <w:pPr>
        <w:pStyle w:val="ListNumber"/>
        <w:spacing w:line="240" w:lineRule="auto"/>
        <w:ind w:left="720"/>
      </w:pPr>
      <w:r/>
      <w:hyperlink r:id="rId14">
        <w:r>
          <w:rPr>
            <w:color w:val="0000EE"/>
            <w:u w:val="single"/>
          </w:rPr>
          <w:t>https://sportskhabri.com/chelsea-twilio/</w:t>
        </w:r>
      </w:hyperlink>
      <w:r>
        <w:t xml:space="preserve"> - The multi-year partnership between Chelsea FC and Twilio aims to enhance fan engagement both in the stadium and through digital activities using the Twilio Segment customer data platform.</w:t>
      </w:r>
      <w:r/>
    </w:p>
    <w:p>
      <w:pPr>
        <w:pStyle w:val="ListNumber"/>
        <w:spacing w:line="240" w:lineRule="auto"/>
        <w:ind w:left="720"/>
      </w:pPr>
      <w:r/>
      <w:hyperlink r:id="rId15">
        <w:r>
          <w:rPr>
            <w:color w:val="0000EE"/>
            <w:u w:val="single"/>
          </w:rPr>
          <w:t>https://insidersport.com/2025/02/06/chelsea-360-view-of-fanbase-twilio/</w:t>
        </w:r>
      </w:hyperlink>
      <w:r>
        <w:t xml:space="preserve"> - Chelsea FC's partnership with Twilio enables the club to gain a 360-degree view of fan interactions, allowing for personalized engagement both at home and away.</w:t>
      </w:r>
      <w:r/>
    </w:p>
    <w:p>
      <w:pPr>
        <w:pStyle w:val="ListNumber"/>
        <w:spacing w:line="240" w:lineRule="auto"/>
        <w:ind w:left="720"/>
      </w:pPr>
      <w:r/>
      <w:hyperlink r:id="rId16">
        <w:r>
          <w:rPr>
            <w:color w:val="0000EE"/>
            <w:u w:val="single"/>
          </w:rPr>
          <w:t>https://news.google.com/rss/articles/CBMioAFBVV95cUxPV3lnTlYzb0lkRWRWSWVfWW1SWm53TjB1ZnEySFNxUzY4TWVPY0dSbEVTd3YwLWxKTnhFZUNnSTZTRUNkUFlka1V6WERUUWZvbTJLeS1lMEhWVVgwMnZWVW80UlJaMmdhWXJVVkN2bUY3eEc0Q09xYmpaSWtoZFdmZ3lhNTNFX1N0Y25SZWNOVXpjUEJ5bE1Xdkh2Ym5iNUR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elseafc.com/en/news/article/chelsea-welcomes-twilio-in-multi-year-partnership-to-support-fan-engagement" TargetMode="External"/><Relationship Id="rId11" Type="http://schemas.openxmlformats.org/officeDocument/2006/relationships/hyperlink" Target="https://www.twilio.com/en-us/press/releases/chelsea-football" TargetMode="External"/><Relationship Id="rId12" Type="http://schemas.openxmlformats.org/officeDocument/2006/relationships/hyperlink" Target="https://www.twilio.com/en-us/lp/chelsea-fc" TargetMode="External"/><Relationship Id="rId13" Type="http://schemas.openxmlformats.org/officeDocument/2006/relationships/hyperlink" Target="https://mobitekno.com/read/2025/07/02/chelsea-fc-twilio-engagement-fanbase/" TargetMode="External"/><Relationship Id="rId14" Type="http://schemas.openxmlformats.org/officeDocument/2006/relationships/hyperlink" Target="https://sportskhabri.com/chelsea-twilio/" TargetMode="External"/><Relationship Id="rId15" Type="http://schemas.openxmlformats.org/officeDocument/2006/relationships/hyperlink" Target="https://insidersport.com/2025/02/06/chelsea-360-view-of-fanbase-twilio/" TargetMode="External"/><Relationship Id="rId16" Type="http://schemas.openxmlformats.org/officeDocument/2006/relationships/hyperlink" Target="https://news.google.com/rss/articles/CBMioAFBVV95cUxPV3lnTlYzb0lkRWRWSWVfWW1SWm53TjB1ZnEySFNxUzY4TWVPY0dSbEVTd3YwLWxKTnhFZUNnSTZTRUNkUFlka1V6WERUUWZvbTJLeS1lMEhWVVgwMnZWVW80UlJaMmdhWXJVVkN2bUY3eEc0Q09xYmpaSWtoZFdmZ3lhNTNFX1N0Y25SZWNOVXpjUEJ5bE1Xdkh2Ym5iNUR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