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launches Solve for Tomorrow contest as new UK and Indian education programmes debut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Samsung has inaugurated the fourth edition of its nationwide "Solve for Tomorrow" initiative, a contest inviting students aged 14 to 22 to create innovative technological solutions addressing pressing societal challenges in India. This initiative encourages entries under four distinct themes: Artificial Intelligence (AI) for a safer, smarter, and more inclusive India; the future of health, hygiene, and well-being; social change through sports and technology in education; and environmental sustainability through technology. The competition aims to harness the young generation's creativity and technological prowess to develop practical solutions. The deadline for submissions is set for 30 June. Additional information can be found on Samsung's official website.</w:t>
      </w:r>
      <w:r/>
    </w:p>
    <w:p>
      <w:r/>
      <w:r>
        <w:t>In the realm of higher education, the University of Strathclyde, Glasgow, UK, has launched a new Master of Science in Secondary Education programme designed for prospective secondary school teachers specializing in Mathematics, Physics, Chemistry, Biology, or Computing Science. Graduates are eligible to apply for Qualified Teacher Status (QTS) and register with the General Teaching Council for Scotland (GTCS). Applicants must hold a degree with a minimum of 80 credits in the relevant subject area, awarded by a recognized institution in the UK or equivalent internationally.</w:t>
      </w:r>
      <w:r/>
    </w:p>
    <w:p>
      <w:r/>
      <w:r>
        <w:t>Meanwhile, SP Jain School of Global Management in Mumbai has introduced a one-year full-time Master of Applied Finance and Wealth Management programme. Eligibility requires a bachelor's degree in commerce, finance, business, mathematics, or other quantitative disciplines, or valid CAT, GMAT, or GRE scores for those from other fields.</w:t>
      </w:r>
      <w:r/>
    </w:p>
    <w:p>
      <w:r/>
      <w:r>
        <w:t>JAIN Deemed-to-be University announced a 50% scholarship for Indian students with valid GATE scores enrolling in its M.Tech programmes. Indian Institute of Management Kozhikode is accepting applications for its full-time Bachelor of Management Studies (Honours with Research), with a deadline of 22 May.</w:t>
      </w:r>
      <w:r/>
    </w:p>
    <w:p>
      <w:r/>
      <w:r>
        <w:t>The Indian Institute of Art and Design (IIAD) has opened applications for its BBA course in Marketing, Finance, and Human Resource Management, with scholarship opportunities available until 5 May. ITM Skill University has launched an M.Tech Computer Science Engineering programme with specializations in Full Stack Development, Data Science, Cyber Security, AI, and Machine Learning, requiring a minimum 60% in the relevant bachelor's degree or 50% for GATE qualifiers.</w:t>
      </w:r>
      <w:r/>
    </w:p>
    <w:p>
      <w:r/>
      <w:r>
        <w:t>The International College of Financial Planning (ICOFP) has relaunched its Post Graduate Diploma in Financial Planning, an 11-month programme comprising 28 specialized subjects and culminating in premier certifications including the Certified Financial Planner (CFP) qualification. Applications close on 31 May.</w:t>
      </w:r>
      <w:r/>
    </w:p>
    <w:p>
      <w:r/>
      <w:r>
        <w:t>NALSAR University of Law in partnership with LawSikho has initiated a Diploma in Future of Law: AI, Technology and Legal Practice, starting in June, aimed at law students and recent graduates. UpGrad offers a Generative AI certification developed with Microsoft, available to a broad audience with certification by NSDC upon completion.</w:t>
      </w:r>
      <w:r/>
    </w:p>
    <w:p>
      <w:r/>
      <w:r>
        <w:t>The Design Village has opened applications for its Bachelor and Master of Design programmes with specialisations covering areas such as Space and Interior, Fashion and Textile, Product and Industrial, and Communication and Interaction. The deadline for applications is 31 May.</w:t>
      </w:r>
      <w:r/>
    </w:p>
    <w:p>
      <w:r/>
      <w:r>
        <w:t>Several events have showcased innovation and academic activities in recent weeks. For example, K.J. Somaiya School and College of Nursing in Mumbai hosted an Innovation Contest focused on healthcare solutions with over 40 projects presented statewide. Woxsen University conducted Design Vanguard 2025, featuring design innovations in multiple domains, attended by industry leaders like Myntra's Head of Design Shayak Sen and DRDO's Dr. K. Veera Brahmam.</w:t>
      </w:r>
      <w:r/>
    </w:p>
    <w:p>
      <w:r/>
      <w:r>
        <w:t>Other notable educational events include awareness drives under the Nasha Mukt Bharat Abhiyaan at NIIMS Medical College, a sustainability-themed Techno-Meet at CMR Institute of Technology, a Model United Nations conference organised by CyberPeace Foundation at the United Service Institution of India, and cultural performances by the Salaam Bombay Foundation's Repertory Company.</w:t>
      </w:r>
      <w:r/>
    </w:p>
    <w:p>
      <w:r/>
      <w:r>
        <w:t>In further developments, the University of Leeds announced a guaranteed industry consulting project for Master's students, and XLRI Jamshedpur hosted a Business-Biodiversity Conclave in partnership with the International Union for Conservation of Nature.</w:t>
      </w:r>
      <w:r/>
    </w:p>
    <w:p>
      <w:r/>
      <w:r>
        <w:t>Collaborations have progressed in advanced research and education sectors, with partnerships such as the Institute of Chartered Accountants of India teaming with Rashtriya Raksha University and National Forensic Sciences University for forensic and cybersecurity education. Amrita Vishwa Vidyapeetham is joining forces with Quantum AI Global for quantum technology research, and Akums Drugs partnered with Tamil Nadu Agricultural University for sustainable healthcare solutions.</w:t>
      </w:r>
      <w:r/>
    </w:p>
    <w:p>
      <w:r/>
      <w:r>
        <w:t>Recognition and awards were given to institutions and individual students alike. Lovely Professional University students excelled in multiple events at IIT Mandi’s Xpecto’25. Sakina Bharmal received the 2025 Cambridge Dedicated Teacher Award for South Asia. Team Rasna from Lady Shri Ram College won the NEWME Campus Challenge fashion-tech hackathon. C.K. College of Engineering and Technology was granted Autonomous Status by the University Grants Commission for ten years and announced collaborations with over 15 industry partners.</w:t>
      </w:r>
      <w:r/>
    </w:p>
    <w:p>
      <w:r/>
      <w:r>
        <w:t>Research accolades were awarded to Amrita Institute of Medical Sciences scholars for their presentations on liver disease research. Additionally, Manav Rachna International Institute of Research and Studies and Shoolini University climbed rankings in the Times Higher Education list.</w:t>
      </w:r>
      <w:r/>
    </w:p>
    <w:p>
      <w:r/>
      <w:r>
        <w:t>Among student achievements, Purbayon Sarkar from South Point High School won the fifth edition of HPE CodeWars, while Dhruv Galgotia, CEO of Galgotias University, represented India at the Times Higher Education Asia Universities Summit 2025 in Macau.</w:t>
      </w:r>
      <w:r/>
    </w:p>
    <w:p>
      <w:r/>
      <w:r>
        <w:t>Technological education is advancing with initiatives like Kuku FM's Project K.ai supporting AI research in engineering colleges and the launch of the Cyber Sheroes programme at Jamia Hamdard University, aimed at engaging young women in cyber-security skills.</w:t>
      </w:r>
      <w:r/>
    </w:p>
    <w:p>
      <w:r/>
      <w:r>
        <w:t>In the business and leadership domain, Sanskriti University hosted its Business and Leadership Conclave with speakers from industry and entrepreneurship sectors, while Mohan Babu University held a hackathon titled XHorizon focused on innovation in AI and machine learning.</w:t>
      </w:r>
      <w:r/>
    </w:p>
    <w:p>
      <w:r/>
      <w:r>
        <w:t>Finally, institution-led academic and cultural engagement continues with events like the University of Southampton Delhi's Academic Discovery Day, Noida International University's global student integration celebrations, and the inauguration of an AI and Robotics Lab at DPS Indirapuram.</w:t>
      </w:r>
      <w:r/>
    </w:p>
    <w:p>
      <w:r/>
      <w:r>
        <w:t>The Hindu is reporting on this wide range of educational initiatives, events, and collaborations shaping the landscape of technology, education, and innovation across India and internationally.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https://www.apnnews.com/samsung-launches-season-3-of-solve-for-tomorrow-with-separate-school-and-youth-tracks-for-community-the-2024-edition-offers-grants-of-over-inr-90-lakh/</w:t>
        </w:r>
      </w:hyperlink>
      <w:r>
        <w:t xml:space="preserve"> - This article details Samsung's 'Solve for Tomorrow' initiative, highlighting the introduction of two distinct tracks—'School Track' for students aged 14-17 focusing on 'Community &amp; Inclusion,' and 'Youth Track' for those aged 18-22 concentrating on 'Environment &amp; Sustainability.' It also mentions the substantial grants offered, totaling over INR 90 lakh.</w:t>
      </w:r>
      <w:r/>
    </w:p>
    <w:p>
      <w:pPr>
        <w:pStyle w:val="ListNumber"/>
        <w:spacing w:line="240" w:lineRule="auto"/>
        <w:ind w:left="720"/>
      </w:pPr>
      <w:r/>
      <w:hyperlink r:id="rId11">
        <w:r>
          <w:rPr>
            <w:color w:val="0000EE"/>
            <w:u w:val="single"/>
          </w:rPr>
          <w:t>https://www.sammobile.com/news/samsung-india-solve-for-tomorrow-2024-innovation-program-students-announced-prizes/</w:t>
        </w:r>
      </w:hyperlink>
      <w:r>
        <w:t xml:space="preserve"> - This source provides information about Samsung India's 'Solve for Tomorrow 2024' program, emphasizing its goal to enhance innovative thinking and problem-solving skills among students. It also outlines the application process and the prizes associated with the competition.</w:t>
      </w:r>
      <w:r/>
    </w:p>
    <w:p>
      <w:pPr>
        <w:pStyle w:val="ListNumber"/>
        <w:spacing w:line="240" w:lineRule="auto"/>
        <w:ind w:left="720"/>
      </w:pPr>
      <w:r/>
      <w:hyperlink r:id="rId12">
        <w:r>
          <w:rPr>
            <w:color w:val="0000EE"/>
            <w:u w:val="single"/>
          </w:rPr>
          <w:t>https://www.mymobileindia.com/web-stories/samsung-solve-for-tomorrow-2024-meet-the-10-finalist-teams-for-the-grand-finale/</w:t>
        </w:r>
      </w:hyperlink>
      <w:r>
        <w:t xml:space="preserve"> - This article introduces the 10 finalist teams of Samsung's 'Solve for Tomorrow 2024' competition, showcasing the diversity and innovation of student projects addressing themes like 'Community and Inclusion' and 'Environment and Sustainability.'</w:t>
      </w:r>
      <w:r/>
    </w:p>
    <w:p>
      <w:pPr>
        <w:pStyle w:val="ListNumber"/>
        <w:spacing w:line="240" w:lineRule="auto"/>
        <w:ind w:left="720"/>
      </w:pPr>
      <w:r/>
      <w:hyperlink r:id="rId13">
        <w:r>
          <w:rPr>
            <w:color w:val="0000EE"/>
            <w:u w:val="single"/>
          </w:rPr>
          <w:t>https://themileage.in/samsung-india-recognizes-young-innovators-in-solve-for-tomorrow-2024-initiative/</w:t>
        </w:r>
      </w:hyperlink>
      <w:r>
        <w:t xml:space="preserve"> - This piece highlights the recognition of young innovators in Samsung India's 'Solve for Tomorrow 2024' initiative, focusing on the winning teams and their innovative solutions in the fields of 'Community and Inclusion' and 'Environment and Sustainability.'</w:t>
      </w:r>
      <w:r/>
    </w:p>
    <w:p>
      <w:pPr>
        <w:pStyle w:val="ListNumber"/>
        <w:spacing w:line="240" w:lineRule="auto"/>
        <w:ind w:left="720"/>
      </w:pPr>
      <w:r/>
      <w:hyperlink r:id="rId14">
        <w:r>
          <w:rPr>
            <w:color w:val="0000EE"/>
            <w:u w:val="single"/>
          </w:rPr>
          <w:t>https://indianexpress.com/article/technology/tech-news-technology/samsung-india-solve-for-tomorrow-metal-team-eco-tech-innovator-9610330/</w:t>
        </w:r>
      </w:hyperlink>
      <w:r>
        <w:t xml:space="preserve"> - This article reports on the winners of Samsung India's 'Solve for Tomorrow 2024' competition, detailing the projects of the 'Community Champion' and 'Environment Champion' teams, and the grants awarded to them for further development.</w:t>
      </w:r>
      <w:r/>
    </w:p>
    <w:p>
      <w:pPr>
        <w:pStyle w:val="ListNumber"/>
        <w:spacing w:line="240" w:lineRule="auto"/>
        <w:ind w:left="720"/>
      </w:pPr>
      <w:r/>
      <w:hyperlink r:id="rId15">
        <w:r>
          <w:rPr>
            <w:color w:val="0000EE"/>
            <w:u w:val="single"/>
          </w:rPr>
          <w:t>https://news.samsung.com/in/samsung-solve-for-tomorrow-2024-reveals-the-10-finalist-teams-for-the-grand-finale</w:t>
        </w:r>
      </w:hyperlink>
      <w:r>
        <w:t xml:space="preserve"> - This official Samsung Newsroom India article announces the 10 finalist teams for the 'Solve for Tomorrow 2024' grand finale, providing insights into the competition's structure and the innovative solutions proposed by the students.</w:t>
      </w:r>
      <w:r/>
    </w:p>
    <w:p>
      <w:pPr>
        <w:pStyle w:val="ListNumber"/>
        <w:spacing w:line="240" w:lineRule="auto"/>
        <w:ind w:left="720"/>
      </w:pPr>
      <w:r/>
      <w:hyperlink r:id="rId16">
        <w:r>
          <w:rPr>
            <w:color w:val="0000EE"/>
            <w:u w:val="single"/>
          </w:rPr>
          <w:t>https://news.google.com/rss/articles/CBMiowFBVV95cUxPaTktOTRlNmJuc2ZEdE1LLVdTRXJVeUY1TjdQcE9oTC0wQ043UDF4ZGw0SGJTTzJzWi1kUHJHMEd4eHpfUy1DeWVxNVROTTRHTUF6Rk9NY3lhN2pRVDQzYXkwWU95aGJmenBIWG5pZ2d4V1Y0dW45UE9jWlFXQ2RTd1VqX2dJVmxORGttUVUwUjU3RXVxLTJHYmJtdXNybVVTcWU40gGqAUFVX3lxTE41R2pPSG1RYzYtV2JWNXdRX293bXp6cTNBUFBlcENnc2ZLUFVXcWtiQk9SSWVIRjBmbnBCdndMa29JbkdrczN6MTZFWnBwVTR0LWo0YWxCQU9saF9oYk5oWktfZm1lWFpfSkhJQTFoaHJOR19lNTN1T3hCbXNZYTJRZG5xeXBNS2NpV2wxSEl1ZGtPWjhYc2lKQ1RCYU1VOWVGaUFrQTlUOEZ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nnews.com/samsung-launches-season-3-of-solve-for-tomorrow-with-separate-school-and-youth-tracks-for-community-the-2024-edition-offers-grants-of-over-inr-90-lakh/" TargetMode="External"/><Relationship Id="rId11" Type="http://schemas.openxmlformats.org/officeDocument/2006/relationships/hyperlink" Target="https://www.sammobile.com/news/samsung-india-solve-for-tomorrow-2024-innovation-program-students-announced-prizes/" TargetMode="External"/><Relationship Id="rId12" Type="http://schemas.openxmlformats.org/officeDocument/2006/relationships/hyperlink" Target="https://www.mymobileindia.com/web-stories/samsung-solve-for-tomorrow-2024-meet-the-10-finalist-teams-for-the-grand-finale/" TargetMode="External"/><Relationship Id="rId13" Type="http://schemas.openxmlformats.org/officeDocument/2006/relationships/hyperlink" Target="https://themileage.in/samsung-india-recognizes-young-innovators-in-solve-for-tomorrow-2024-initiative/" TargetMode="External"/><Relationship Id="rId14" Type="http://schemas.openxmlformats.org/officeDocument/2006/relationships/hyperlink" Target="https://indianexpress.com/article/technology/tech-news-technology/samsung-india-solve-for-tomorrow-metal-team-eco-tech-innovator-9610330/" TargetMode="External"/><Relationship Id="rId15" Type="http://schemas.openxmlformats.org/officeDocument/2006/relationships/hyperlink" Target="https://news.samsung.com/in/samsung-solve-for-tomorrow-2024-reveals-the-10-finalist-teams-for-the-grand-finale" TargetMode="External"/><Relationship Id="rId16" Type="http://schemas.openxmlformats.org/officeDocument/2006/relationships/hyperlink" Target="https://news.google.com/rss/articles/CBMiowFBVV95cUxPaTktOTRlNmJuc2ZEdE1LLVdTRXJVeUY1TjdQcE9oTC0wQ043UDF4ZGw0SGJTTzJzWi1kUHJHMEd4eHpfUy1DeWVxNVROTTRHTUF6Rk9NY3lhN2pRVDQzYXkwWU95aGJmenBIWG5pZ2d4V1Y0dW45UE9jWlFXQ2RTd1VqX2dJVmxORGttUVUwUjU3RXVxLTJHYmJtdXNybVVTcWU40gGqAUFVX3lxTE41R2pPSG1RYzYtV2JWNXdRX293bXp6cTNBUFBlcENnc2ZLUFVXcWtiQk9SSWVIRjBmbnBCdndMa29JbkdrczN6MTZFWnBwVTR0LWo0YWxCQU9saF9oYk5oWktfZm1lWFpfSkhJQTFoaHJOR19lNTN1T3hCbXNZYTJRZG5xeXBNS2NpV2wxSEl1ZGtPWjhYc2lKQ1RCYU1VOWVGaUFrQTlUOEZ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