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and Microsoft double down on AI data centre investments despite economic doubts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 Platforms and Microsoft are continuing their substantial investments in artificial intelligence (AI) data centres, dismissing concerns from critics who anticipated a reduction in spending. This commitment reflects both companies’ strategies to capitalise on the growing demand for AI technologies and services.</w:t>
      </w:r>
      <w:r/>
    </w:p>
    <w:p>
      <w:r/>
      <w:r>
        <w:t>Meta, the parent company of Facebook and Instagram, has been focusing on enhancing its AI capabilities to improve user experience and engagement across its platforms. The company has earmarked significant resources for the expansion of its data centre infrastructure to support these initiatives. With the global AI market projected to reach trillions of dollars in the coming years, Meta aims to secure a competitive edge by investing in robust data handling and processing capabilities.</w:t>
      </w:r>
      <w:r/>
    </w:p>
    <w:p>
      <w:r/>
      <w:r>
        <w:t>Microsoft, a key player in the AI space, has also ramped up its investments in data centre technologies. The company has been integrating AI into various products and services, including Azure, its cloud computing platform. This focus on AI has fortified Microsoft's position in a sector that is rapidly evolving, characterised by high demand for scalable and efficient data processing solutions.</w:t>
      </w:r>
      <w:r/>
    </w:p>
    <w:p>
      <w:r/>
      <w:r>
        <w:t>Both companies are betting on the long-term viability of AI technologies, viewing these investments as essential for future growth. While rivals may express concerns about the economic climate potentially leading to retrenchment, Meta and Microsoft maintain a bullish outlook on the opportunities presented by AI advancements.</w:t>
      </w:r>
      <w:r/>
    </w:p>
    <w:p>
      <w:r/>
      <w:r>
        <w:t>Analysts highlight that the increased spending on data centres not only underscores the confidence both firms have in the future of AI but also signifies a broader trend across the industry. As more firms embrace digital transformation, the necessity for sophisticated data centre infrastructures becomes ever more critical.</w:t>
      </w:r>
      <w:r/>
    </w:p>
    <w:p>
      <w:r/>
      <w:r>
        <w:t>While sceptics have raised questions regarding the sustainability of such heavy expenditure amidst economic uncertainties, Meta and Microsoft appear undeterred in their pursuit of innovation and expansion in the AI sector. This ongoing investment trend serves to reinforce their positions as frontrunners in the fast-evolving landscape of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https://www.ft.com/content/f8e4dac5-5869-4db9-b4ba-1398408e3962</w:t>
        </w:r>
      </w:hyperlink>
      <w:r>
        <w:t xml:space="preserve"> - This article discusses how major tech companies, including Meta and Microsoft, are heavily investing in data centers to support the expansion of artificial intelligence services, leading to significant capital expenditures.</w:t>
      </w:r>
      <w:r/>
    </w:p>
    <w:p>
      <w:pPr>
        <w:pStyle w:val="ListNumber"/>
        <w:spacing w:line="240" w:lineRule="auto"/>
        <w:ind w:left="720"/>
      </w:pPr>
      <w:r/>
      <w:hyperlink r:id="rId11">
        <w:r>
          <w:rPr>
            <w:color w:val="0000EE"/>
            <w:u w:val="single"/>
          </w:rPr>
          <w:t>https://www.reuters.com/technology/ai-spending-worries-cast-gloom-over-alphabet-microsoft-2024-04-25/</w:t>
        </w:r>
      </w:hyperlink>
      <w:r>
        <w:t xml:space="preserve"> - This piece highlights investor concerns over the substantial AI investments by major tech firms, including Meta and Microsoft, and the potential impact on profitability.</w:t>
      </w:r>
      <w:r/>
    </w:p>
    <w:p>
      <w:pPr>
        <w:pStyle w:val="ListNumber"/>
        <w:spacing w:line="240" w:lineRule="auto"/>
        <w:ind w:left="720"/>
      </w:pPr>
      <w:r/>
      <w:hyperlink r:id="rId12">
        <w:r>
          <w:rPr>
            <w:color w:val="0000EE"/>
            <w:u w:val="single"/>
          </w:rPr>
          <w:t>https://apnews.com/article/63f9ec57e2e3d90e762b7a1c5133f6d8</w:t>
        </w:r>
      </w:hyperlink>
      <w:r>
        <w:t xml:space="preserve"> - This article reports on Microsoft's announcement of a $3.5 billion investment in Germany to expand its data center capacities for AI and cloud computing applications.</w:t>
      </w:r>
      <w:r/>
    </w:p>
    <w:p>
      <w:pPr>
        <w:pStyle w:val="ListNumber"/>
        <w:spacing w:line="240" w:lineRule="auto"/>
        <w:ind w:left="720"/>
      </w:pPr>
      <w:r/>
      <w:hyperlink r:id="rId13">
        <w:r>
          <w:rPr>
            <w:color w:val="0000EE"/>
            <w:u w:val="single"/>
          </w:rPr>
          <w:t>https://www.reuters.com/breakingviews/5-trln-ai-boom-could-both-succeed-fizzle-2024-05-22/</w:t>
        </w:r>
      </w:hyperlink>
      <w:r>
        <w:t xml:space="preserve"> - This analysis examines the massive investments in AI by tech giants like Microsoft and Meta, discussing both the potential success and risks associated with such expenditures.</w:t>
      </w:r>
      <w:r/>
    </w:p>
    <w:p>
      <w:pPr>
        <w:pStyle w:val="ListNumber"/>
        <w:spacing w:line="240" w:lineRule="auto"/>
        <w:ind w:left="720"/>
      </w:pPr>
      <w:r/>
      <w:hyperlink r:id="rId14">
        <w:r>
          <w:rPr>
            <w:color w:val="0000EE"/>
            <w:u w:val="single"/>
          </w:rPr>
          <w:t>https://www.ft.com/content/6f00608a-8392-4062-b1f2-fb63910ac2dd</w:t>
        </w:r>
      </w:hyperlink>
      <w:r>
        <w:t xml:space="preserve"> - This article covers Meta CEO Mark Zuckerberg's defense of the company's increased AI spending, despite a significant drop in shares following the announcement.</w:t>
      </w:r>
      <w:r/>
    </w:p>
    <w:p>
      <w:pPr>
        <w:pStyle w:val="ListNumber"/>
        <w:spacing w:line="240" w:lineRule="auto"/>
        <w:ind w:left="720"/>
      </w:pPr>
      <w:r/>
      <w:hyperlink r:id="rId15">
        <w:r>
          <w:rPr>
            <w:color w:val="0000EE"/>
            <w:u w:val="single"/>
          </w:rPr>
          <w:t>https://www.datacenterdynamics.com/en/news/meta-capex-hits-85bn-driven-by-ai-servers-and-data-centers-will-grow-significantly-in-2025/</w:t>
        </w:r>
      </w:hyperlink>
      <w:r>
        <w:t xml:space="preserve"> - This report details Meta's capital expenditure reaching $8.5 billion, driven by investments in AI servers and data centers, with expectations of significant growth in 2025.</w:t>
      </w:r>
      <w:r/>
    </w:p>
    <w:p>
      <w:pPr>
        <w:pStyle w:val="ListNumber"/>
        <w:spacing w:line="240" w:lineRule="auto"/>
        <w:ind w:left="720"/>
      </w:pPr>
      <w:r/>
      <w:hyperlink r:id="rId16">
        <w:r>
          <w:rPr>
            <w:color w:val="0000EE"/>
            <w:u w:val="single"/>
          </w:rPr>
          <w:t>https://finance.yahoo.com/m/222725bd-e3f0-3c35-a552-2b6d2e77e29c/what-ai-slowdown%3F-nvidia.html?.tsrc=rss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f8e4dac5-5869-4db9-b4ba-1398408e3962" TargetMode="External"/><Relationship Id="rId11" Type="http://schemas.openxmlformats.org/officeDocument/2006/relationships/hyperlink" Target="https://www.reuters.com/technology/ai-spending-worries-cast-gloom-over-alphabet-microsoft-2024-04-25/" TargetMode="External"/><Relationship Id="rId12" Type="http://schemas.openxmlformats.org/officeDocument/2006/relationships/hyperlink" Target="https://apnews.com/article/63f9ec57e2e3d90e762b7a1c5133f6d8" TargetMode="External"/><Relationship Id="rId13" Type="http://schemas.openxmlformats.org/officeDocument/2006/relationships/hyperlink" Target="https://www.reuters.com/breakingviews/5-trln-ai-boom-could-both-succeed-fizzle-2024-05-22/" TargetMode="External"/><Relationship Id="rId14" Type="http://schemas.openxmlformats.org/officeDocument/2006/relationships/hyperlink" Target="https://www.ft.com/content/6f00608a-8392-4062-b1f2-fb63910ac2dd" TargetMode="External"/><Relationship Id="rId15" Type="http://schemas.openxmlformats.org/officeDocument/2006/relationships/hyperlink" Target="https://www.datacenterdynamics.com/en/news/meta-capex-hits-85bn-driven-by-ai-servers-and-data-centers-will-grow-significantly-in-2025/" TargetMode="External"/><Relationship Id="rId16" Type="http://schemas.openxmlformats.org/officeDocument/2006/relationships/hyperlink" Target="https://finance.yahoo.com/m/222725bd-e3f0-3c35-a552-2b6d2e77e29c/what-ai-slowdown%3F-nvidia.html?.tsrc=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