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Alphabet faces AI challenge from Apple as Shopify navigates financial setbacks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Search Disrupted: E-Commerce and AI Shake-Up Big Tech's Balance</w:t>
      </w:r>
      <w:r/>
    </w:p>
    <w:p>
      <w:r/>
      <w:r>
        <w:t>As the landscape of artificial intelligence (AI) continues to evolve, the technology giants of Silicon Valley are navigating a precarious balance. They are responding to increasing competition, regulatory pressures, and the ever-shifting expectations of investors. This week, Alphabet and Shopify emerged as focal points in this narrative, though they are grappling with significantly different challenges.</w:t>
      </w:r>
      <w:r/>
    </w:p>
    <w:p>
      <w:r/>
      <w:r>
        <w:t>While Alphabet confronts potential disruptions to its entrenched position in online search, Shopify faces unexpected financial hurdles despite otherwise solid operational performance. The implications of these developments, explored by financial strategist Markets Yield, provide valuable insights into the shifting dynamics within the tech sector.</w:t>
      </w:r>
      <w:r/>
    </w:p>
    <w:p>
      <w:pPr>
        <w:pStyle w:val="Heading2"/>
      </w:pPr>
      <w:r>
        <w:t>Alphabet’s AI Challenge: The Threat from Apple</w:t>
      </w:r>
      <w:r/>
    </w:p>
    <w:p>
      <w:r/>
      <w:r>
        <w:t xml:space="preserve">In recent days, Alphabet has seen its stock fluctuate dramatically. Following a </w:t>
      </w:r>
      <w:r>
        <w:rPr>
          <w:b/>
        </w:rPr>
        <w:t>7% decline</w:t>
      </w:r>
      <w:r>
        <w:t xml:space="preserve">—triggered by a Bloomberg report revealing that Apple is considering integrating AI-powered search engines, such as Perplexity, into its Safari browser—Alphabet's shares recovered by </w:t>
      </w:r>
      <w:r>
        <w:rPr>
          <w:b/>
        </w:rPr>
        <w:t>1.4%</w:t>
      </w:r>
      <w:r>
        <w:t xml:space="preserve"> on Thursday. This sell-off underscores growing concerns about Google's long-held supremacy in online search. Google currently pays Apple approximately </w:t>
      </w:r>
      <w:r>
        <w:rPr>
          <w:b/>
        </w:rPr>
        <w:t>$20 billion</w:t>
      </w:r>
      <w:r>
        <w:t xml:space="preserve"> annually to remain the default search engine on Safari, a relationship crucial to Google’s advertising revenue stream.</w:t>
      </w:r>
      <w:r/>
    </w:p>
    <w:p>
      <w:r/>
      <w:r>
        <w:t>Apple’s senior vice-president of services, Eddy Cue, recently testified in a U.S. court that Apple is indeed "actively looking at" alternatives, such as working with AI startups, raising questions about Google’s future as the default choice. Analysts from firms like Jefferies and JPMorgan have responded cautiously, suggesting that the market’s reaction may be overwrought. They argue that Apple’s musings could serve not as a genuine threat but rather as a strategic maneuver to reinforce its legal standing in ongoing antitrust discussions regarding Google's market position.</w:t>
      </w:r>
      <w:r/>
    </w:p>
    <w:p>
      <w:r/>
      <w:r>
        <w:t>The courtroom testimony indicates a serious concern: for the first time, Google searches via Safari appear to be declining, potentially because users are exploring new AI options. Analysts suggest that while the competition is intensifying, Google retains robust infrastructure and market share that could help weather these challenges.</w:t>
      </w:r>
      <w:r/>
    </w:p>
    <w:p>
      <w:pPr>
        <w:pStyle w:val="Heading2"/>
      </w:pPr>
      <w:r>
        <w:t>Shopify's Financial Stumble Amid Strong Metrics</w:t>
      </w:r>
      <w:r/>
    </w:p>
    <w:p>
      <w:r/>
      <w:r>
        <w:t xml:space="preserve">Contrarily, Shopify is experiencing its own unique strain: a </w:t>
      </w:r>
      <w:r>
        <w:rPr>
          <w:b/>
        </w:rPr>
        <w:t>5% drop</w:t>
      </w:r>
      <w:r>
        <w:t xml:space="preserve"> in share prices following a net loss of </w:t>
      </w:r>
      <w:r>
        <w:rPr>
          <w:b/>
        </w:rPr>
        <w:t>$0.53 per share</w:t>
      </w:r>
      <w:r>
        <w:t xml:space="preserve"> in Q1, despite revenues surpassing expectations at </w:t>
      </w:r>
      <w:r>
        <w:rPr>
          <w:b/>
        </w:rPr>
        <w:t>$2.36 billion</w:t>
      </w:r>
      <w:r>
        <w:t xml:space="preserve">. Shopify's gross merchandise volume (GMV) also showed healthy figures at </w:t>
      </w:r>
      <w:r>
        <w:rPr>
          <w:b/>
        </w:rPr>
        <w:t>$74.75 billion</w:t>
      </w:r>
      <w:r>
        <w:t xml:space="preserve">, although this fell short of analyst forecasts by </w:t>
      </w:r>
      <w:r>
        <w:rPr>
          <w:b/>
        </w:rPr>
        <w:t>$150 million</w:t>
      </w:r>
      <w:r>
        <w:t xml:space="preserve">. The primary concern for investors relates to a </w:t>
      </w:r>
      <w:r>
        <w:rPr>
          <w:b/>
        </w:rPr>
        <w:t>$900 million markdown on equity investments</w:t>
      </w:r>
      <w:r>
        <w:t>, albeit these are classified as non-operational losses.</w:t>
      </w:r>
      <w:r/>
    </w:p>
    <w:p>
      <w:r/>
      <w:r>
        <w:t>Despite these setbacks, Shopify forecasts a growth trajectory for Q2 with revenue expected to rise in the mid-20% range. Such optimism suggests that the company's operational foundations remain sound, even as external market pressures create volatility. This raises poignant questions about how public markets often react more to optics—like profit margins—than to the health of core business operations.</w:t>
      </w:r>
      <w:r/>
    </w:p>
    <w:p>
      <w:pPr>
        <w:pStyle w:val="Heading2"/>
      </w:pPr>
      <w:r>
        <w:t>The Investor Landscape: A Sentiment at a Crossroads</w:t>
      </w:r>
      <w:r/>
    </w:p>
    <w:p>
      <w:r/>
      <w:r>
        <w:t>The contrasting fortunes of Alphabet and Shopify exemplify a broader trend within the tech industry, where investor sentiment increasingly hinges on perceptions rather than hard performance metrics. In Alphabet’s case, mere speculative insights about Apple’s intentions triggered a market retraction that erased billions from its valuation. This shift highlights the fragility of market confidence in established tech leaders as they face emerging threats.</w:t>
      </w:r>
      <w:r/>
    </w:p>
    <w:p>
      <w:r/>
      <w:r>
        <w:t>Shopify, while sturdy in key metrics, has drawn concern from investors due to its exposure to external market fluctuations—effects stemming largely from factors beyond its control or predictions. This phenomenon points to a reality in today’s investment landscape: the significance of adaptability and financial resilience amid unpredictable external forces.</w:t>
      </w:r>
      <w:r/>
    </w:p>
    <w:p>
      <w:pPr>
        <w:pStyle w:val="Heading2"/>
      </w:pPr>
      <w:r>
        <w:t>Conclusion: Navigating Innovation and Investment Disruptions</w:t>
      </w:r>
      <w:r/>
    </w:p>
    <w:p>
      <w:r/>
      <w:r>
        <w:t>As both Alphabet and Shopify traverse their respective challenges, they underscore a pivotal lesson for the tech industry: market leadership now demands a dual focus on innate performance and the agility to adapt to technological and financial disruptions. For Alphabet, the coming quarters will be crucial in determining the implications of AI as both a competitor and a complementary force within its search framework. For Shopify, the emphasis must lie on navigating financial uncertainties while reinforcing the strength of its operational backbone.</w:t>
      </w:r>
      <w:r/>
    </w:p>
    <w:p>
      <w:r/>
      <w:r>
        <w:t xml:space="preserve">In this new era of rapid technological development, it is clear that the winners will not simply be those with the best products, but rather those best equipped to pivot and respond to the shifting sands of competition and investor expectations.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https://coinchapter.com/search-disrupted-e-commerce-shaken-a-look-into-big-techs-juggling-act-between-ai-and-market-expectations/</w:t>
        </w:r>
      </w:hyperlink>
      <w:r>
        <w:t xml:space="preserve"> - Please view link - unable to able to access data</w:t>
      </w:r>
      <w:r/>
    </w:p>
    <w:p>
      <w:pPr>
        <w:pStyle w:val="ListNumber"/>
        <w:spacing w:line="240" w:lineRule="auto"/>
        <w:ind w:left="720"/>
      </w:pPr>
      <w:r/>
      <w:hyperlink r:id="rId10">
        <w:r>
          <w:rPr>
            <w:color w:val="0000EE"/>
            <w:u w:val="single"/>
          </w:rPr>
          <w:t>https://www.ft.com/content/daaf1fe5-615d-4f52-90c4-18aac6d542e5</w:t>
        </w:r>
      </w:hyperlink>
      <w:r>
        <w:t xml:space="preserve"> - Alphabet's shares dropped by up to 9% following revelations that Apple is exploring artificial intelligence-powered alternatives to Google as its default search engine on iPhones and iPads. Apple's senior vice-president of services, Eddy Cue, testified in a U.S. court that Apple is in talks with AI start-ups like Perplexity and considering Chinese provider DeepSeek for Safari browser integration. This move could disrupt Google's multibillion-dollar agreement with Apple, under which Google pays up to $20 billion annually to remain Safari's default search engine—a central element in the U.S. Department of Justice's antitrust case against Google. The federal court previously ruled that Google maintained an illegal monopoly through such deals. Apple's exploration of alternative AI tools also follows delays in rolling out broader AI features for Siri, raising concerns about its position in the AI race versus rivals like Google, Amazon, and Microsoft. Investors reacted strongly, with Alphabet's stock closing 7.5% down and Apple's slipping 1.1%. Analysts note that while conversational AI poses a threat to Google's core search business, the complexities of building a robust advertising model around AI could delay serious competition.</w:t>
      </w:r>
      <w:r/>
    </w:p>
    <w:p>
      <w:pPr>
        <w:pStyle w:val="ListNumber"/>
        <w:spacing w:line="240" w:lineRule="auto"/>
        <w:ind w:left="720"/>
      </w:pPr>
      <w:r/>
      <w:hyperlink r:id="rId11">
        <w:r>
          <w:rPr>
            <w:color w:val="0000EE"/>
            <w:u w:val="single"/>
          </w:rPr>
          <w:t>https://www.reuters.com/breakingviews/google-will-struggle-with-apple-generated-ai-query-2024-04-05/</w:t>
        </w:r>
      </w:hyperlink>
      <w:r>
        <w:t xml:space="preserve"> - Google, the leading online search company, faces a substantial challenge from the rise of artificial intelligence (AI) chatbots and competitors like Microsoft and OpenAI. Although Google has dominated the online search market with a 99% share in 2021, its share fell by three percentage points between early 2022 and late 2023. This decline indicates that users are open to exploring AI-based alternatives that provide direct answers rather than a list of URLs. Google's robust infrastructure, built on $280 billion spent on data centers and AI projects, gives it an edge, alongside its monopoly in online search habits. However, AI searches remain expensive and do not fit easily into Google's ad-based revenue model. The threat posed by Apple is particularly significant because iPhone users are crucial to Google's revenue. If Apple were to develop its own AI search tool using Siri, it could divert significant traffic from Google. Despite efforts to integrate AI into iPhones, Google's relationship with Apple remains fragile and essential for its future in the AI era.</w:t>
      </w:r>
      <w:r/>
    </w:p>
    <w:p>
      <w:pPr>
        <w:pStyle w:val="ListNumber"/>
        <w:spacing w:line="240" w:lineRule="auto"/>
        <w:ind w:left="720"/>
      </w:pPr>
      <w:r/>
      <w:hyperlink r:id="rId12">
        <w:r>
          <w:rPr>
            <w:color w:val="0000EE"/>
            <w:u w:val="single"/>
          </w:rPr>
          <w:t>https://apnews.com/article/9b9c2e55ae3c261ad845448ee7a390e4</w:t>
        </w:r>
      </w:hyperlink>
      <w:r>
        <w:t xml:space="preserve"> - In the largest antitrust trial in 25 years, Apple executive Eddy Cue defended the decision to make Google the default search engine on iPhones and Macs, asserting there was no valid alternative. The U.S. Department of Justice claims Google is stifling competition by paying companies like Apple to secure this default status. In defense, Cue emphasized Google's superiority in search technology. Microsoft’s Mikhail Parakhin testified that Google's dominance enhances its search quality via accumulated data. He highlighted the competitive disadvantage smaller search engines face without significant market share. Previous testimony revealed user reluctance to change ingrained search habits and discussed DuckDuckGo's struggle due to Google's agreements. The trial's outcome, expected next year, could prevent Google from paying for default placement.</w:t>
      </w:r>
      <w:r/>
    </w:p>
    <w:p>
      <w:pPr>
        <w:pStyle w:val="ListNumber"/>
        <w:spacing w:line="240" w:lineRule="auto"/>
        <w:ind w:left="720"/>
      </w:pPr>
      <w:r/>
      <w:hyperlink r:id="rId13">
        <w:r>
          <w:rPr>
            <w:color w:val="0000EE"/>
            <w:u w:val="single"/>
          </w:rPr>
          <w:t>https://www.axios.com/2024/03/18/apple-google-ai-gemini-partnership</w:t>
        </w:r>
      </w:hyperlink>
      <w:r>
        <w:t xml:space="preserve"> - Apple and Google are reportedly in talks to integrate Google's AI model, Gemini, into iPhones. This potential partnership would allow Google to expand its reach in the AI race, leveraging Apple's 2.2 billion active devices, primarily iPhones. For Apple, incorporating generative AI features into its smartphones could revitalize demand for these devices. While both companies already have a partnership where Google pays to be the default search engine on Safari, any new AI agreement would likely attract regulatory scrutiny. Apple has also been developing its own generative AI models but is considering Gemini for tasks like creating images and drafting essays from text. Details of the potential partnership emerged ahead of Apple's developer conference in June.</w:t>
      </w:r>
      <w:r/>
    </w:p>
    <w:p>
      <w:pPr>
        <w:pStyle w:val="ListNumber"/>
        <w:spacing w:line="240" w:lineRule="auto"/>
        <w:ind w:left="720"/>
      </w:pPr>
      <w:r/>
      <w:hyperlink r:id="rId14">
        <w:r>
          <w:rPr>
            <w:color w:val="0000EE"/>
            <w:u w:val="single"/>
          </w:rPr>
          <w:t>https://apnews.com/article/687b9a5b90ec18f207d36df3ba11aebd</w:t>
        </w:r>
      </w:hyperlink>
      <w:r>
        <w:t xml:space="preserve"> - The Department of Justice has initiated a major antitrust trial against Google, accusing the tech giant of using its dominance in the internet search market to stifle competition and impede innovation. Allegations include Google paying billions annually to secure its search engine as the default on popular platforms like iPhone, Apple's Safari, and Mozilla's Firefox, which the DOJ claims stifles rivals and enhances Google's own products. The government asserts that Google's mammoth market share allows it to gather crucial user data, perpetuating its advantage. High-profile testimonies, possibly including those from Alphabet CEO Sundar Pichai and Apple’s Eddy Cue, are anticipated over the ten-week trial. The lawsuit seeks to curb Google's practices, potentially preventing it from continuing lucrative default search engine deals. The case mirrors the DOJ’s 1998 antitrust suit against Microsoft, which had a significant impact on the tech landscape. Google, a subsidiary of Alphabet Inc. valued at $1.7 trillion, contends that it faces substantial competition and argues its success stems from superior service. The trial's outcome could profoundly influence the future landscape of internet search and competition.</w:t>
      </w:r>
      <w:r/>
    </w:p>
    <w:p>
      <w:pPr>
        <w:pStyle w:val="ListNumber"/>
        <w:spacing w:line="240" w:lineRule="auto"/>
        <w:ind w:left="720"/>
      </w:pPr>
      <w:r/>
      <w:hyperlink r:id="rId15">
        <w:r>
          <w:rPr>
            <w:color w:val="0000EE"/>
            <w:u w:val="single"/>
          </w:rPr>
          <w:t>https://www.reuters.com/breakingviews/alphabet-apple-have-cause-circle-ai-wagons-2024-03-18/</w:t>
        </w:r>
      </w:hyperlink>
      <w:r>
        <w:t xml:space="preserve"> - Alphabet and Apple are negotiating a deal where Apple would license Alphabet’s AI models, Gemini, to enhance features on its iPhones. Alphabet pays Apple up to $20 billion annually to keep Google as the default search engine on Apple's devices, which accounts for a significant portion of Google's traffic and revenue. However, the rise of AI-powered chatbots like OpenAI's ChatGPT is threatening to disrupt Google's dominance in search. Apple, which doesn't yet have its own AI service, may leverage its vast user base and existing search deal with Alphabet to gain a stronger footing in AI. The potential agreement could benefit both companies, but it faces scrutiny from antitrust regulators who are already investigating their existing partnership for unfair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inchapter.com/search-disrupted-e-commerce-shaken-a-look-into-big-techs-juggling-act-between-ai-and-market-expectations/" TargetMode="External"/><Relationship Id="rId10" Type="http://schemas.openxmlformats.org/officeDocument/2006/relationships/hyperlink" Target="https://www.ft.com/content/daaf1fe5-615d-4f52-90c4-18aac6d542e5" TargetMode="External"/><Relationship Id="rId11" Type="http://schemas.openxmlformats.org/officeDocument/2006/relationships/hyperlink" Target="https://www.reuters.com/breakingviews/google-will-struggle-with-apple-generated-ai-query-2024-04-05/" TargetMode="External"/><Relationship Id="rId12" Type="http://schemas.openxmlformats.org/officeDocument/2006/relationships/hyperlink" Target="https://apnews.com/article/9b9c2e55ae3c261ad845448ee7a390e4" TargetMode="External"/><Relationship Id="rId13" Type="http://schemas.openxmlformats.org/officeDocument/2006/relationships/hyperlink" Target="https://www.axios.com/2024/03/18/apple-google-ai-gemini-partnership" TargetMode="External"/><Relationship Id="rId14" Type="http://schemas.openxmlformats.org/officeDocument/2006/relationships/hyperlink" Target="https://apnews.com/article/687b9a5b90ec18f207d36df3ba11aebd" TargetMode="External"/><Relationship Id="rId15" Type="http://schemas.openxmlformats.org/officeDocument/2006/relationships/hyperlink" Target="https://www.reuters.com/breakingviews/alphabet-apple-have-cause-circle-ai-wagons-2024-03-1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