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digital content creation with new challenges and revenue models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digital landscape is undergoing a seismic shift as artificial intelligence (AI) begins to reshape internet search and content production. Matthew Prince, CEO of Cloudflare, highlighted these challenges in a recent interview, warning that content creators may face dwindling revenues from subscriptions and advertising as search results become increasingly dominated by AI-driven responses. This phenomenon threatens the traffic directed towards original content sources, a vital revenue stream for many creators. The global digital content creation market is projected to experience robust growth, with a compound annual growth rate (CAGR) of 12% from 2023 to 2028, yet the rise of AI stands to fundamentally alter the dynamics of this burgeoning industry.</w:t>
      </w:r>
      <w:r/>
    </w:p>
    <w:p>
      <w:r/>
      <w:r>
        <w:t>Prince asserts that content creators should collaborate with technology companies to safeguard their work, noting, “The fuel that runs these AI engines is original content.” He argues for a necessity to establish frameworks that protect content creators and ensure they are compensated for their contributions. Despite the burgeoning impact of AI, he remains optimistic about the value of high-quality content, suggesting that as digital demands evolve, so too will the need for original, thoughtfully produced work.</w:t>
      </w:r>
      <w:r/>
    </w:p>
    <w:p>
      <w:r/>
      <w:r>
        <w:t>The role of AI in content creation is not limited to challenges; it also presents opportunities for enhancement. Neal Mohan, CEO of YouTube, has articulated a vision for integrating AI tools to support creators in producing innovative content. YouTube, a significant revenue generator for Alphabet, has diversified its offerings to include not just amateur videos but also music, sports, and cable TV subscriptions. Mohan believes that AI will not replace human creativity but rather augment it, providing capabilities such as auto-dubbing and AI-generated music that could revolutionise the platform.</w:t>
      </w:r>
      <w:r/>
    </w:p>
    <w:p>
      <w:r/>
      <w:r>
        <w:t>In response to the growing complexities surrounding content use, some startups, such as ProRata.ai, are working to redress the imbalance created by AI. Launched earlier this year, ProRata aims to ensure fair compensation for content creators by using an AI-powered search engine that identifies original content. They plan to share half of the subscription revenues with publishers from whom AI-generated content originates. The company has garnered support from established media players, addressing a pressing industry concern regarding the rights and remuneration of content creators in the AI era.</w:t>
      </w:r>
      <w:r/>
    </w:p>
    <w:p>
      <w:r/>
      <w:r>
        <w:t>Moreover, platforms that support recurring revenue models, like Patreon and OnlyFans, are being leveraged by creators to monetise their content effectively. These platforms are witnessing a shift where creators utilise AI to enhance user engagement through exclusive offerings, thereby fostering more sustainable income streams. This trend is compounded by AI's ability to generate high volumes of targeted content tailored to specific subscriber preferences, enabling creators to maintain and grow their audience base.</w:t>
      </w:r>
      <w:r/>
    </w:p>
    <w:p>
      <w:r/>
      <w:r>
        <w:t>The evolution of digital content strategies is also being informed by emerging practices such as dynamic pricing, allowing creators to adjust monetisation strategies based on market demands and engagement levels. This responsiveness enables content creators to optimise their income by tailoring prices to the preferences of different audience segments, maximising revenue whilst remaining competitive in an ever-changing digital economy.</w:t>
      </w:r>
      <w:r/>
    </w:p>
    <w:p>
      <w:r/>
      <w:r>
        <w:t>In summary, while the rise of AI poses significant challenges to content creators, it simultaneously opens doors for new monetisation avenues and creative strategies. As both content producers and technology companies navigate this evolving landscape, the imperative for collaboration and innovation will underpin the future of digital content.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https://www.indexbox.io/blog/the-impact-of-ai-on-content-creators-and-the-future-of-digital-content/</w:t>
        </w:r>
      </w:hyperlink>
      <w:r>
        <w:t xml:space="preserve"> - Please view link - unable to able to access data</w:t>
      </w:r>
      <w:r/>
    </w:p>
    <w:p>
      <w:pPr>
        <w:pStyle w:val="ListNumber"/>
        <w:spacing w:line="240" w:lineRule="auto"/>
        <w:ind w:left="720"/>
      </w:pPr>
      <w:r/>
      <w:hyperlink r:id="rId11">
        <w:r>
          <w:rPr>
            <w:color w:val="0000EE"/>
            <w:u w:val="single"/>
          </w:rPr>
          <w:t>https://www.ft.com/content/35c5c3cd-bc68-4a82-91a1-1150def97825</w:t>
        </w:r>
      </w:hyperlink>
      <w:r>
        <w:t xml:space="preserve"> - YouTube CEO Neal Mohan is focusing on AI and creator-driven content to spur YouTube's growth. Currently generating $50bn in annual revenue for Alphabet, YouTube has diversified beyond amateur videos to include music, live sports, and cable TV subscriptions. Mohan believes AI will revolutionize YouTube by providing tools for creators, such as auto-dubbing and AI-generated videos and music. Despite an antitrust lawsuit against Google and competition in AI from companies like Microsoft and Amazon, YouTube's advertising revenue increased 15% to $25.7bn in the first nine months of 2024. Mohan emphasizes that AI will enhance, not replace, human creativity. The platform also faces political challenges, particularly regarding content moderation and free speech, as exemplified by the handling of former president Donald Trump's account. YouTube continues to invest significantly in original content and livestreaming sports, with its largest market segment being connected TVs. Mohan, who has been with Google since its acquisition of DoubleClick in 2007, integrates his extensive experience and vision to navigate these complex challenges and opportunities.</w:t>
      </w:r>
      <w:r/>
    </w:p>
    <w:p>
      <w:pPr>
        <w:pStyle w:val="ListNumber"/>
        <w:spacing w:line="240" w:lineRule="auto"/>
        <w:ind w:left="720"/>
      </w:pPr>
      <w:r/>
      <w:hyperlink r:id="rId12">
        <w:r>
          <w:rPr>
            <w:color w:val="0000EE"/>
            <w:u w:val="single"/>
          </w:rPr>
          <w:t>https://www.ft.com/content/c917a1e1-60a5-42c5-9158-6199f8a1f9ab</w:t>
        </w:r>
      </w:hyperlink>
      <w:r>
        <w:t xml:space="preserve"> - ProRata.ai, a US start-up established in January 2024, has reached a valuation of $130 million after securing licensing agreements with major UK publishers such as DMG Media, Guardian, and Sky News. This start-up aims to ensure fair compensation for media content through its AI-powered search engine set to launch next month. DMG Media will acquire a stake in the company as part of this deal, and Nicholas Thompson of The Atlantic will join ProRata's board. ProRata’s technology compensates publishers for the use of their content by sharing half the subscription revenue with them. This model addresses the ongoing conflict between media and AI companies over content usage, with concurrent lawsuits highlighting the industry's concerns about content misappropriation. ProRata seeks to license this technology to other AI firms to facilitate fair revenue sharing and reduce legal disputes. Investors in ProRata include Mayfield Fund, Revolution Ventures, Prime Movers Lab, and Idealab Studio.</w:t>
      </w:r>
      <w:r/>
    </w:p>
    <w:p>
      <w:pPr>
        <w:pStyle w:val="ListNumber"/>
        <w:spacing w:line="240" w:lineRule="auto"/>
        <w:ind w:left="720"/>
      </w:pPr>
      <w:r/>
      <w:hyperlink r:id="rId13">
        <w:r>
          <w:rPr>
            <w:color w:val="0000EE"/>
            <w:u w:val="single"/>
          </w:rPr>
          <w:t>https://www.axios.com/2025/01/24/prorata-ai-plans-pay-creators-shoplifting-content</w:t>
        </w:r>
      </w:hyperlink>
      <w:r>
        <w:t xml:space="preserve"> - ProRata AI, founded by Bill Gross, is committed to compensating creators and artists in an era where generative AI often uses their content without proper credit or payment. The company has partnered with over 400 publications under a 50/50 revenue share model, which involves analyzing the AI-generated content to determine its sources and then sharing half of the revenue with the original creators. This move addresses widespread concerns about content ownership in the AI industry. Additionally, during discussions with Axios in Davos, Cohere CEO Aidan Gomez emphasized the importance of privacy, particularly focusing on enterprise solutions and private deployments. Qualcomm's Wassim Chourbaji highlighted privacy as a significant challenge when scaling AI technologies.</w:t>
      </w:r>
      <w:r/>
    </w:p>
    <w:p>
      <w:pPr>
        <w:pStyle w:val="ListNumber"/>
        <w:spacing w:line="240" w:lineRule="auto"/>
        <w:ind w:left="720"/>
      </w:pPr>
      <w:r/>
      <w:hyperlink r:id="rId14">
        <w:r>
          <w:rPr>
            <w:color w:val="0000EE"/>
            <w:u w:val="single"/>
          </w:rPr>
          <w:t>https://www.fastcompany.com/91292199/cloudflare-ceo-search-driven-internet-business-model-must-evolve</w:t>
        </w:r>
      </w:hyperlink>
      <w:r>
        <w:t xml:space="preserve"> - Google has made it much easier to find the answers we seek without navigating to various websites, but that has made it much harder to do business for media companies and other creators. And this new era of artificial intelligence-powered search will reshape the future of the internet, according to Matthew Prince, cofounder and CEO of Cloudflare. Cloudflare has a unique vantage point because it counts content creators and artificial intelligence companies among the more than 20% of the internet that sits behind its network. Driven by a mission to build a better internet, the San Francisco-based company is invested in finding a solution that works for all players involved. "The search-driven business model of the internet isn’t going to be the business model of the internet going forward," Prince said Sunday during a discussion at the Fast Company Grill at SXSW.</w:t>
      </w:r>
      <w:r/>
    </w:p>
    <w:p>
      <w:pPr>
        <w:pStyle w:val="ListNumber"/>
        <w:spacing w:line="240" w:lineRule="auto"/>
        <w:ind w:left="720"/>
      </w:pPr>
      <w:r/>
      <w:hyperlink r:id="rId15">
        <w:r>
          <w:rPr>
            <w:color w:val="0000EE"/>
            <w:u w:val="single"/>
          </w:rPr>
          <w:t>https://www.earnyeti.com/ai-driven-content-automation-monetization-strategies-in-2025-deep-research/</w:t>
        </w:r>
      </w:hyperlink>
      <w:r>
        <w:t xml:space="preserve"> - Beyond ads and one-off sales, recurring revenue through subscriptions has become a major income stream for online creators. AI content creators are beginning to tap into this by offering premium, exclusive content for paying subscribers. Platforms like Patreon and OnlyFans allow creators to host a membership where fans pay a monthly fee for special posts, videos, or direct interactions. AI can assist by generating a higher volume of exclusive content to keep subscribers happy. For example, a creator might use AI to write a weekly members-only newsletter or produce extra AI-generated tutorial videos just for patrons. Because AI reduces the effort, creators can over-deliver on content, which helps retain subscribers. We’ve seen instances of AI VTubers (virtual YouTubers) who have Patreon tiers offering "exclusive AI-generated songs" or personalized video messages created with AI avatars. Twitter (now X) has also introduced "Subscriptions" (formerly Super Follows), where followers pay for subscriber-only tweets and content.</w:t>
      </w:r>
      <w:r/>
    </w:p>
    <w:p>
      <w:pPr>
        <w:pStyle w:val="ListNumber"/>
        <w:spacing w:line="240" w:lineRule="auto"/>
        <w:ind w:left="720"/>
      </w:pPr>
      <w:r/>
      <w:hyperlink r:id="rId16">
        <w:r>
          <w:rPr>
            <w:color w:val="0000EE"/>
            <w:u w:val="single"/>
          </w:rPr>
          <w:t>https://www.scrile.com/blog/insights-for-creators-the-ai-revolution</w:t>
        </w:r>
      </w:hyperlink>
      <w:r>
        <w:t xml:space="preserve"> - Dynamic pricing strategies enable you to adjust content monetization based on real-time market demands and user engagement levels. This flexibility means you’re not stuck with one pricing model; instead, you can shift prices to match peak times or lower them when demand dips. AI tools analyze data trends and viewer behaviors, ensuring you’re always on the mark. You can also set different prices for different audiences, maximizing your earnings. For instance, subscribers in high-income areas might see one price, while those in more price-sensitive regions see another. This method isn’t just about increasing revenue—it’s also about adapting to the market and staying competitive. It’s smart, responsive, and directly tailored to your audience’s willingness to pay.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xbox.io/blog/the-impact-of-ai-on-content-creators-and-the-future-of-digital-content/" TargetMode="External"/><Relationship Id="rId11" Type="http://schemas.openxmlformats.org/officeDocument/2006/relationships/hyperlink" Target="https://www.ft.com/content/35c5c3cd-bc68-4a82-91a1-1150def97825" TargetMode="External"/><Relationship Id="rId12" Type="http://schemas.openxmlformats.org/officeDocument/2006/relationships/hyperlink" Target="https://www.ft.com/content/c917a1e1-60a5-42c5-9158-6199f8a1f9ab" TargetMode="External"/><Relationship Id="rId13" Type="http://schemas.openxmlformats.org/officeDocument/2006/relationships/hyperlink" Target="https://www.axios.com/2025/01/24/prorata-ai-plans-pay-creators-shoplifting-content" TargetMode="External"/><Relationship Id="rId14" Type="http://schemas.openxmlformats.org/officeDocument/2006/relationships/hyperlink" Target="https://www.fastcompany.com/91292199/cloudflare-ceo-search-driven-internet-business-model-must-evolve" TargetMode="External"/><Relationship Id="rId15" Type="http://schemas.openxmlformats.org/officeDocument/2006/relationships/hyperlink" Target="https://www.earnyeti.com/ai-driven-content-automation-monetization-strategies-in-2025-deep-research/" TargetMode="External"/><Relationship Id="rId16" Type="http://schemas.openxmlformats.org/officeDocument/2006/relationships/hyperlink" Target="https://www.scrile.com/blog/insights-for-creators-the-ai-rev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