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Facial recognition cameras to debut in Croydon amid debates on privacy and crime reduction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future of surveillance is intensifying in Croydon, where North End, a pedestrianised street characterised by a mix of pawn shops and fast-food outlets, is set to trial the UK's first fixed facial recognition cameras. Digital images of unsuspecting passersby will be captured and instantly analysed for biometric data, which will be matched against a watchlist. Successful matches will result in alerts to law enforcement, potentially leading to arrests. </w:t>
      </w:r>
      <w:r/>
    </w:p>
    <w:p>
      <w:r/>
      <w:r>
        <w:t>This initiative is part of the borough's latest violence reduction strategy, which identifies North End as a “primary crime hotspot.” However, with the crime rate ranking only 20th among London’s 32 boroughs, the urgency of such surveillance methods is questionable. The upcoming installation of these cameras is not necessitated by emergency circumstances; rather, it reflects a broader acceptance and integration of surveillance technology within everyday policing. Many local shopkeepers and customers were unaware of the plans, suggesting a lack of public discourse surrounding the implications of such installations in their community.</w:t>
      </w:r>
      <w:r/>
    </w:p>
    <w:p>
      <w:r/>
      <w:r>
        <w:t xml:space="preserve">Facial recognition technology has been in use by police forces across England and Wales since 2016, but its application has escalated dramatically. Reports indicate that nearly 4.7 million faces were scanned with live facial recognition cameras last year—a striking increase from the previous year’s figures. Instances of mobile unit deployments have also surged, indicating a shift from experimental trials to standardised operational practice. A new national facial recognition system, set to be implemented soon, will enhance police capabilities by facilitating searches across multiple databases including custody images and immigration records. </w:t>
      </w:r>
      <w:r/>
    </w:p>
    <w:p>
      <w:r/>
      <w:r>
        <w:t>Civil rights advocates caution that this growing reliance on facial recognition technology risks netting the innocent alongside the guilty. Campaigners have likened the technology to a form of unwarranted intrusion, whereby law enforcement would randomly stop individuals in public spaces to verify their identity. Proponents of the system acknowledge the risks yet maintain that its potential benefits in preventing crime are significant.</w:t>
      </w:r>
      <w:r/>
    </w:p>
    <w:p>
      <w:r/>
      <w:r>
        <w:t>An alarming incident recently highlighted these concerns when David Cheneler, a registered sex offender, was apprehended after being identified via a live facial recognition camera. His alert ultimately prevented a troubling situation involving a child. Supporters of the technology, like Lindsey Chiswick, the director of intelligence at the Metropolitan Police, argue that such interventions are critical for public safety. Yet, the broader implications of normalising surveillance require profound scrutiny.</w:t>
      </w:r>
      <w:r/>
    </w:p>
    <w:p>
      <w:r/>
      <w:r>
        <w:t>Critics argue that instances of wrongful identification further exacerbate fears regarding misuse and civil rights violations. Campaigners from Big Brother Watch have documented cases where even schoolchildren were misidentified, leading to distressing encounters with law enforcement. Such inaccuracies raise ethical questions about the reliability and application of facial recognition technology. Fraser Sampson, former biometrics commissioner, voiced concern over the speed at which these technologies are being implemented without robust oversight or regulatory frameworks, labelling this gap in governance as troubling.</w:t>
      </w:r>
      <w:r/>
    </w:p>
    <w:p>
      <w:r/>
      <w:r>
        <w:t xml:space="preserve">Moreover, the chilling effect of surveillance on societal behaviour cannot be underestimated. Dr Daragh Murray, who was commissioned to study the implications of facial recognition technology in policing, warns that pervasive surveillance may stifle dissent and alter the way individuals interact in public realms. His comparison of surveillance cameras to a constant human observer underscores the discomfort such technologies may engender in a democratic society. </w:t>
      </w:r>
      <w:r/>
    </w:p>
    <w:p>
      <w:r/>
      <w:r>
        <w:t>As the Metropolitan Police approach the potential for expanded surveillance—perhaps in bustling areas like London's West End—questions linger about the carefulness required in adopting such powerful technologies. Police leaders, acknowledging the dangers, maintain that the usage guidelines should evolve alongside technological advancements. However, the potential consequences for civil liberties demand vigilance and deliberation, especially as communities grapple with the balance between safety and privacy in an increasingly surveilled world.</w:t>
      </w:r>
      <w:r/>
    </w:p>
    <w:p>
      <w:r/>
      <w:r>
        <w:t>Moving forward, the challenge will lie in ensuring the adoption of facial recognition technology is accompanied by clear regulations, transparent operations, and consistent public engagement to safeguard civil liberties while addressing genuine safety concerns.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https://www.theguardian.com/technology/2025/may/24/valuable-tool-or-cause-alarm-facial-id-quietly-becoming-part-police-arsenal</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https://www.theguardian.com/technology/2025/may/24/valuable-tool-or-cause-alarm-facial-id-quietly-becoming-part-police-arsenal</w:t>
        </w:r>
      </w:hyperlink>
      <w:r>
        <w:t xml:space="preserve"> - An article from The Guardian discussing the increasing use of facial recognition technology by UK police forces. It highlights the deployment of fixed facial recognition cameras in areas like Croydon, the expansion of live facial recognition vans, and the development of a national facial recognition system. The piece also addresses public concerns about privacy and the potential for a 'chilling effect' on society.</w:t>
      </w:r>
      <w:r/>
    </w:p>
    <w:p>
      <w:pPr>
        <w:pStyle w:val="ListNumber"/>
        <w:spacing w:line="240" w:lineRule="auto"/>
        <w:ind w:left="720"/>
      </w:pPr>
      <w:r/>
      <w:hyperlink r:id="rId10">
        <w:r>
          <w:rPr>
            <w:color w:val="0000EE"/>
            <w:u w:val="single"/>
          </w:rPr>
          <w:t>https://www.ft.com/content/c33322a7-eba7-4299-8172-4ce1d4e88908</w:t>
        </w:r>
      </w:hyperlink>
      <w:r>
        <w:t xml:space="preserve"> - A Financial Times report detailing the Metropolitan Police's significant increase in facial recognition technology usage. Between January and August 2024, the Met deployed the technology 117 times, leading to over 360 arrests, including individuals breaching sex offender conditions. The article discusses the technology's accuracy, potential biases, and the debate over its effectiveness and ethical implications.</w:t>
      </w:r>
      <w:r/>
    </w:p>
    <w:p>
      <w:pPr>
        <w:pStyle w:val="ListNumber"/>
        <w:spacing w:line="240" w:lineRule="auto"/>
        <w:ind w:left="720"/>
      </w:pPr>
      <w:r/>
      <w:hyperlink r:id="rId11">
        <w:r>
          <w:rPr>
            <w:color w:val="0000EE"/>
            <w:u w:val="single"/>
          </w:rPr>
          <w:t>https://www.ft.com/content/29afb50c-60c0-4f0f-90b9-8a3a3f397690</w:t>
        </w:r>
      </w:hyperlink>
      <w:r>
        <w:t xml:space="preserve"> - An article from the Financial Times covering London's expansion of its CCTV network with AI-powered monitoring. The piece discusses the increased deployment of cameras and advanced surveillance technologies by local councils, the arguments for enhanced public safety, and the concerns about privacy violations and law enforcement overreach.</w:t>
      </w:r>
      <w:r/>
    </w:p>
    <w:p>
      <w:pPr>
        <w:pStyle w:val="ListNumber"/>
        <w:spacing w:line="240" w:lineRule="auto"/>
        <w:ind w:left="720"/>
      </w:pPr>
      <w:r/>
      <w:hyperlink r:id="rId12">
        <w:r>
          <w:rPr>
            <w:color w:val="0000EE"/>
            <w:u w:val="single"/>
          </w:rPr>
          <w:t>https://www.telegraph.co.uk/news/2024/01/05/police-facial-recognition-searches-passport-database-mps/</w:t>
        </w:r>
      </w:hyperlink>
      <w:r>
        <w:t xml:space="preserve"> - A report from The Telegraph revealing that UK police forces conducted over 300 facial recognition searches using the passport database in the first nine months of 2023. The article highlights concerns about data protection, transparency, and the lack of explicit legislative basis for such practices.</w:t>
      </w:r>
      <w:r/>
    </w:p>
    <w:p>
      <w:pPr>
        <w:pStyle w:val="ListNumber"/>
        <w:spacing w:line="240" w:lineRule="auto"/>
        <w:ind w:left="720"/>
      </w:pPr>
      <w:r/>
      <w:hyperlink r:id="rId13">
        <w:r>
          <w:rPr>
            <w:color w:val="0000EE"/>
            <w:u w:val="single"/>
          </w:rPr>
          <w:t>https://bigbrotherwatch.org.uk/campaigns/stop-facial-recognition/</w:t>
        </w:r>
      </w:hyperlink>
      <w:r>
        <w:t xml:space="preserve"> - A campaign page by Big Brother Watch opposing the use of facial recognition technology by police. It provides examples of various police forces deploying live facial recognition, details about the technology's deployment, and the organization's stance on the issue.</w:t>
      </w:r>
      <w:r/>
    </w:p>
    <w:p>
      <w:pPr>
        <w:pStyle w:val="ListNumber"/>
        <w:spacing w:line="240" w:lineRule="auto"/>
        <w:ind w:left="720"/>
      </w:pPr>
      <w:r/>
      <w:hyperlink r:id="rId14">
        <w:r>
          <w:rPr>
            <w:color w:val="0000EE"/>
            <w:u w:val="single"/>
          </w:rPr>
          <w:t>https://www.biometricupdate.com/202404/uk-police-fully-embrace-the-potential-of-facial-recognition-with-55-5m-to-spend</w:t>
        </w:r>
      </w:hyperlink>
      <w:r>
        <w:t xml:space="preserve"> - An article from Biometric Update discussing the UK's £55.5 million investment in facial recognition technology. The piece covers the government's plans to deploy mobile units with live facial recognition in high streets, the intended use for crime prevention, and the public's critical response to the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24/valuable-tool-or-cause-alarm-facial-id-quietly-becoming-part-police-arsenal" TargetMode="External"/><Relationship Id="rId10" Type="http://schemas.openxmlformats.org/officeDocument/2006/relationships/hyperlink" Target="https://www.ft.com/content/c33322a7-eba7-4299-8172-4ce1d4e88908" TargetMode="External"/><Relationship Id="rId11" Type="http://schemas.openxmlformats.org/officeDocument/2006/relationships/hyperlink" Target="https://www.ft.com/content/29afb50c-60c0-4f0f-90b9-8a3a3f397690" TargetMode="External"/><Relationship Id="rId12" Type="http://schemas.openxmlformats.org/officeDocument/2006/relationships/hyperlink" Target="https://www.telegraph.co.uk/news/2024/01/05/police-facial-recognition-searches-passport-database-mps/" TargetMode="External"/><Relationship Id="rId13" Type="http://schemas.openxmlformats.org/officeDocument/2006/relationships/hyperlink" Target="https://bigbrotherwatch.org.uk/campaigns/stop-facial-recognition/" TargetMode="External"/><Relationship Id="rId14" Type="http://schemas.openxmlformats.org/officeDocument/2006/relationships/hyperlink" Target="https://www.biometricupdate.com/202404/uk-police-fully-embrace-the-potential-of-facial-recognition-with-55-5m-to-spe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