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Salesforce launches Agentforce to transform financial services with AI-powered personalised compliance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Salesforce has recently launched Agentforce for Financial Services, a cutting-edge offering designed to assist financial institutions in automating front-office operations and navigating the complexities of regulatory compliance. This initiative comes at a crucial time as the sector faces challenges such as a shrinking workforce and increasing customer expectations, particularly for personalised service. With the announcement made on May 21, 2025, Agentforce aims to enable financial advisors, bankers, insurers, and loan officers to streamline their administrative tasks, thus enhancing direct engagement with clients.</w:t>
      </w:r>
      <w:r/>
    </w:p>
    <w:p>
      <w:r/>
      <w:r>
        <w:t>According to Salesforce, a staggering 79% of consumers express dissatisfaction with the level of personalised service they receive, highlighting a significant gap that financial institutions must address to maintain trust and client loyalty. By deploying role-based artificial intelligence (AI) agents through its Financial Services Cloud, Salesforce claims to alleviate the burdens of mundane administrative tasks. These digital agents are designed to work alongside human staff, complementing their efforts rather than supplanting them. As such, the focus can shift back to building robust client relationships and solving complex issues.</w:t>
      </w:r>
      <w:r/>
    </w:p>
    <w:p>
      <w:r/>
      <w:r>
        <w:t>Agentforce showcases several pre-built templates tailored to various roles within the financial services sector. For instance, Financial Advisor and Banker Agents facilitate meeting preparations and client follow-ups by automating the analysis of portfolios and generating structured agendas. Similarly, service agents in banking and insurance can efficiently manage routine requests—from reversing fees to explaining coverage options—thereby improving service speed and accuracy.</w:t>
      </w:r>
      <w:r/>
    </w:p>
    <w:p>
      <w:r/>
      <w:r>
        <w:t>In a practical sense, the capabilities of Agentforce are expansive. For instance, during client discussions, agents can present crucial financial insights and life milestones, while post-meeting summarisation and task allocation ensure seamless continuity of service. Furthermore, in retail banking, these AI agents handle customer inquiries and report management with a high degree of efficiency, ensuring that human agents are available for more nuanced tasks. The technology also aids insurance carriers by generating timely quotes, which can improve customer conversion rates and satisfaction.</w:t>
      </w:r>
      <w:r/>
    </w:p>
    <w:p>
      <w:r/>
      <w:r>
        <w:t>Salesforce has embedded robust compliance measures within Agentforce to ensure that all operations adhere to regulatory standards. The actions performed by these AI agents are logged in real time, reinforcing transparency and accountability. This proactive approach not only mitigates risk but also promotes a culture of compliance—critical in an industry where regulatory scrutiny is paramount.</w:t>
      </w:r>
      <w:r/>
    </w:p>
    <w:p>
      <w:r/>
      <w:r>
        <w:t>Addressing the talent shortage in financial services is another vital aspect of this initiative. Data indicates that the insurance workforce is facing a significant retirement wave, with projections suggesting a deficit of 100,000 financial advisors by 2034. In this context, Agentforce serves as a strategic solution for firms aiming to sustain service levels without a proportional increase in staff numbers. Salesforce's Eran Agrios emphasised this notion, stating, “AI shouldn’t replace the human connection, it should scale it,” advocating for a balance where technology enhances human capability rather than removes it.</w:t>
      </w:r>
      <w:r/>
    </w:p>
    <w:p>
      <w:r/>
      <w:r>
        <w:t>Notably, Salesforce CEO Marc Benioff has likened the current advancements in AI to the personal computing revolution, suggesting transformative potential across sectors. This perspective suggests a paradigm shift—where digital labour can create multitrillion-dollar economic opportunities while also presenting challenges like job displacement and ethical implications. Nonetheless, with proper human oversight, companies can harness AI's capabilities responsibly.</w:t>
      </w:r>
      <w:r/>
    </w:p>
    <w:p>
      <w:r/>
      <w:r>
        <w:t>Agentforce is set to revolutionise the financial services landscape, with firms given the flexibility to customize AI agents to their service models without programming expertise. By reducing the time spent on administrative tasks and ensuring compliance, these digital agents are poised to enhance overall productivity within the sector, embodying a new era of operational efficiency and client engagement.</w:t>
      </w:r>
      <w:r/>
    </w:p>
    <w:p>
      <w:r/>
      <w:r>
        <w:t>With such innovations on the horizon, financial institutions may soon find themselves better equipped to meet the dual demands of regulatory adherence and personalised customer service, reinforcing the essential human connections that lie at the heart of financial advisory roles.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https://smallbiztrends.com/salesforce-agentforce-financial-services-ai-launch/</w:t>
        </w:r>
      </w:hyperlink>
      <w:r>
        <w:t xml:space="preserve"> - Please view link - unable to able to access data</w:t>
      </w:r>
      <w:r/>
    </w:p>
    <w:p>
      <w:pPr>
        <w:pStyle w:val="ListNumber"/>
        <w:spacing w:line="240" w:lineRule="auto"/>
        <w:ind w:left="720"/>
      </w:pPr>
      <w:r/>
      <w:hyperlink r:id="rId11">
        <w:r>
          <w:rPr>
            <w:color w:val="0000EE"/>
            <w:u w:val="single"/>
          </w:rPr>
          <w:t>https://www.kiplinger.com/personal-finance/what-are-ai-agents-what-can-they-do</w:t>
        </w:r>
      </w:hyperlink>
      <w:r>
        <w:t xml:space="preserve"> - This article explains the evolution of AI agents, highlighting their ability to autonomously perform tasks without direct human supervision. It discusses how companies like Mastercard, Visa, Amazon, and OpenAI are leveraging AI agents for activities such as travel planning, purchasing, and appointment scheduling. The piece also addresses the challenges associated with AI agents, including reliability issues, data misinterpretation, and the need for constant updates to maintain accuracy. It emphasizes the importance of human oversight to prevent errors and ensure responsible use of AI agents.</w:t>
      </w:r>
      <w:r/>
    </w:p>
    <w:p>
      <w:pPr>
        <w:pStyle w:val="ListNumber"/>
        <w:spacing w:line="240" w:lineRule="auto"/>
        <w:ind w:left="720"/>
      </w:pPr>
      <w:r/>
      <w:hyperlink r:id="rId13">
        <w:r>
          <w:rPr>
            <w:color w:val="0000EE"/>
            <w:u w:val="single"/>
          </w:rPr>
          <w:t>https://www.ft.com/content/c4efe4d3-15d7-44b6-b93f-497f1368ce48</w:t>
        </w:r>
      </w:hyperlink>
      <w:r>
        <w:t xml:space="preserve"> - In an interview with the Financial Times, Salesforce CEO Marc Benioff discusses the transformative impact of artificial intelligence (AI) on business, society, and global politics. He compares the current era to the personal computing revolution, viewing AI and digital labor as multitrillion-dollar opportunities despite potential risks like job displacement. Benioff critiques Microsoft's AI efforts, particularly the Copilot initiative, and praises open-source models as game-changers. He also comments on AI's societal implications, cautioning against dystopian risks while emphasizing technology's dual-use nature.</w:t>
      </w:r>
      <w:r/>
    </w:p>
    <w:p>
      <w:pPr>
        <w:pStyle w:val="ListNumber"/>
        <w:spacing w:line="240" w:lineRule="auto"/>
        <w:ind w:left="720"/>
      </w:pPr>
      <w:r/>
      <w:hyperlink r:id="rId10">
        <w:r>
          <w:rPr>
            <w:color w:val="0000EE"/>
            <w:u w:val="single"/>
          </w:rPr>
          <w:t>https://www.axios.com/2024/09/12/salesforce-ai-agents-atlas-reasoning</w:t>
        </w:r>
      </w:hyperlink>
      <w:r>
        <w:t xml:space="preserve"> - Salesforce has introduced Agentforce, an initiative to create generative AI agents capable of autonomous action within set boundaries. This development aims to enhance productivity by reducing the need for direct human supervision but also brings new risks. The initial AI agents are designed for roles in sales, marketing, commerce, and customer service, equipped with Atlas, a new reasoning engine intended to mimic human thought and planning processes. Salesforce CEO Marc Benioff described Agentforce as the true realization of AI, contrasting it with earlier, less effective AI-assisted tools.</w:t>
      </w:r>
      <w:r/>
    </w:p>
    <w:p>
      <w:pPr>
        <w:pStyle w:val="ListNumber"/>
        <w:spacing w:line="240" w:lineRule="auto"/>
        <w:ind w:left="720"/>
      </w:pPr>
      <w:r/>
      <w:hyperlink r:id="rId12">
        <w:r>
          <w:rPr>
            <w:color w:val="0000EE"/>
            <w:u w:val="single"/>
          </w:rPr>
          <w:t>https://www.reuters.com/technology/artificial-intelligence/salesforce-plans-500-million-ai-related-investments-saudi-arabia-2025-02-10/</w:t>
        </w:r>
      </w:hyperlink>
      <w:r>
        <w:t xml:space="preserve"> - Salesforce announced plans to invest $500 million in Saudi Arabia for AI-related projects. This investment includes introducing the Hyperforce platform, developed in partnership with Amazon Web Services, and expanding the use of Agentforce with partners like Capgemini, Deloitte, Globant, IBM, and PwC. The announcement was made during Saudi Arabia's LEAP 2025 tech event, which attracted $14.9 billion in AI investments. Additionally, Salesforce will provide Arabic language support for its AI products and establish a regional headquarters in Riyadh, aiming to upskill 30,000 Saudi citizens by 2030.</w:t>
      </w:r>
      <w:r/>
    </w:p>
    <w:p>
      <w:pPr>
        <w:pStyle w:val="ListNumber"/>
        <w:spacing w:line="240" w:lineRule="auto"/>
        <w:ind w:left="720"/>
      </w:pPr>
      <w:r/>
      <w:hyperlink r:id="rId14">
        <w:r>
          <w:rPr>
            <w:color w:val="0000EE"/>
            <w:u w:val="single"/>
          </w:rPr>
          <w:t>https://investor.salesforce.com/press-releases/press-release-details/2024/Salesforces-Agentforce-Is-Here-Trusted-Autonomous-AI-Agents-to-Scale-Your-Workforce/default.aspx</w:t>
        </w:r>
      </w:hyperlink>
      <w:r>
        <w:t xml:space="preserve"> - Salesforce announced the general availability of Agentforce, a new layer on the Salesforce Platform that enables companies to build and deploy AI agents capable of autonomously taking action across any business function. Agentforce goes beyond chatbots and copilots, using advanced reasoning abilities to make decisions and take action, like resolving customer cases, qualifying sales leads, and optimizing marketing campaigns. Companies like OpenTable, Saks, and Wiley are using Agentforce to augment their employees, expand their workforce, and improve customer experiences.</w:t>
      </w:r>
      <w:r/>
    </w:p>
    <w:p>
      <w:pPr>
        <w:pStyle w:val="ListNumber"/>
        <w:spacing w:line="240" w:lineRule="auto"/>
        <w:ind w:left="720"/>
      </w:pPr>
      <w:r/>
      <w:hyperlink r:id="rId15">
        <w:r>
          <w:rPr>
            <w:color w:val="0000EE"/>
            <w:u w:val="single"/>
          </w:rPr>
          <w:t>https://zennify.com/blog/dreamforce-2024-announcements/</w:t>
        </w:r>
      </w:hyperlink>
      <w:r>
        <w:t xml:space="preserve"> - This article discusses Salesforce's announcements at Dreamforce 2024, focusing on AI innovations in financial services. It highlights the introduction of Advisor and Claims Agents, scheduled for Winter 2025, and Banking Agents launching in Summer 2025. The piece also mentions key partnerships with IBM and Google to enhance Agentforce, with IBM's tailored autonomous agents streamlining complex financial services tasks like loan approvals and tax compliance. The article emphasizes how Agentforce is set to revolutionize the financial services industry by enabling institutions to automate tasks and improve customer experiences.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smallbiztrends.com/salesforce-agentforce-financial-services-ai-launch/" TargetMode="External"/><Relationship Id="rId10" Type="http://schemas.openxmlformats.org/officeDocument/2006/relationships/hyperlink" Target="https://www.axios.com/2024/09/12/salesforce-ai-agents-atlas-reasoning" TargetMode="External"/><Relationship Id="rId11" Type="http://schemas.openxmlformats.org/officeDocument/2006/relationships/hyperlink" Target="https://www.kiplinger.com/personal-finance/what-are-ai-agents-what-can-they-do" TargetMode="External"/><Relationship Id="rId12" Type="http://schemas.openxmlformats.org/officeDocument/2006/relationships/hyperlink" Target="https://www.reuters.com/technology/artificial-intelligence/salesforce-plans-500-million-ai-related-investments-saudi-arabia-2025-02-10/" TargetMode="External"/><Relationship Id="rId13" Type="http://schemas.openxmlformats.org/officeDocument/2006/relationships/hyperlink" Target="https://www.ft.com/content/c4efe4d3-15d7-44b6-b93f-497f1368ce48" TargetMode="External"/><Relationship Id="rId14" Type="http://schemas.openxmlformats.org/officeDocument/2006/relationships/hyperlink" Target="https://investor.salesforce.com/press-releases/press-release-details/2024/Salesforces-Agentforce-Is-Here-Trusted-Autonomous-AI-Agents-to-Scale-Your-Workforce/default.aspx" TargetMode="External"/><Relationship Id="rId15" Type="http://schemas.openxmlformats.org/officeDocument/2006/relationships/hyperlink" Target="https://zennify.com/blog/dreamforce-2024-announcemen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