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time savings fail to guarantee meaningful business productivity gains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characterised by the rise of AI-driven productivity tools, the promise of a transformative workplace evolution is palpable. From sophisticated personal assistants to advanced conversational AI like ChatGPT, these technologies claim to enhance efficiency, streamline communication, and foster innovative problem-solving approaches. However, many organisations are discovering that the presumed connection between working smarter and achieving substantial business outcomes isn't as straightforward as it may seem.</w:t>
      </w:r>
      <w:r/>
    </w:p>
    <w:p>
      <w:r/>
      <w:r>
        <w:t>The notion of 'saved time' in the personal realm often leads to enriching experiences—be it leisure, sports, or creative pursuits. In contrast, the business context reveals a more complex reality. Time saved through AI tools does not invariably translate to increased productivity. Frequently, it results in non-value-added activities or simply idle time, a phenomenon termed "productivity leakage." This disconnect presents a significant challenge, as many companies struggle to track individual productivity improvements. Issues of privacy and the intricacies of monitoring tool utilisation without risking employee trust complicate the matter further.</w:t>
      </w:r>
      <w:r/>
    </w:p>
    <w:p>
      <w:r/>
      <w:r>
        <w:t>According to research from BCG, a remarkable 82% of consultants embracing generative AI report heightened confidence in their roles, believing their peers share this enthusiasm. Moreover, over 80% assert that these technologies enhance their problem-solving capabilities and expedite tasks. Yet, the pivotal question remains: does this boost in personal efficiency contribute to tangible organisational improvements, or merely alleviate individual workloads?</w:t>
      </w:r>
      <w:r/>
    </w:p>
    <w:p>
      <w:r/>
      <w:r>
        <w:t>Data from Gartner highlights a sobering reality: although AI implementation can save approximately 5.7 hours weekly per employee, only 1.7 hours are allocated to high-value work that enhances outcomes. An additional 0.8 hours may be consumed correcting AI errors, while the remainder often goes unmeasured. Furthermore, a CEO study by Microsoft indicates that only 34% of CEOs expect generative AI to enhance productivity, with a notable 43% prioritising improved decision-making instead. This signals a shift among leadership; rather than fixating on each minute saved, there is an increased focus on the actual impact generated by AI technologies.</w:t>
      </w:r>
      <w:r/>
    </w:p>
    <w:p>
      <w:r/>
      <w:r>
        <w:t>Despite lingering scepticism regarding AI’s full potential, those teams that effectively leverage AI have reported substantial benefits. Gartner’s findings reveal that 81% of high-productivity teams experienced significant cost savings, which were 27% greater than their less efficient counterparts. Additionally, 71% achieved stronger innovation outcomes, resulting in new products and services. Nevertheless, reluctance to adopt these technologies persists; around 60% of finance personnel continue to rely on manual processes due to distrust in AI or comfort with traditional methodologies.</w:t>
      </w:r>
      <w:r/>
    </w:p>
    <w:p>
      <w:r/>
      <w:r>
        <w:t>To effectively bridge the divide between individual productivity and organisational impact, leaders should adopt several strategies. First, they need to broaden their metrics beyond mere time savings. Monitoring how personal productivity tools integrate with individual and team performance can yield deeper insights. This could involve assessing whether a service centre employee can manage a greater volume of customer queries or determining if a manufacturing engineer enjoys improved efficiency in generating work instructions.</w:t>
      </w:r>
      <w:r/>
    </w:p>
    <w:p>
      <w:r/>
      <w:r>
        <w:t>Second, it is crucial to evaluate actual business outcomes rather than obsessively counting AI interactions. For example, organisations ought to ascertain whether the use of generative AI facilitated an increase in successful sales closures or led to reduced engineering cycle times. Third, processes must be designed with AI capabilities in mind. Automating procedures like report generation or email correspondence requires a fundamental redesign to maximise benefits; superficial automation often yields nothing more than trivial gains.</w:t>
      </w:r>
      <w:r/>
    </w:p>
    <w:p>
      <w:r/>
      <w:r>
        <w:t>Furthermore, upskilling staff is vital. Insights from BCG highlight that individuals with even moderate coding experience perform better on generative AI-augmented tasks compared to novices. This underscores the need for context and experience in harnessing AI effectively.</w:t>
      </w:r>
      <w:r/>
    </w:p>
    <w:p>
      <w:r/>
      <w:r>
        <w:t>Lastly, it's essential to rethink the definition of productivity. Businesses should avoid the trap of filling every saved hour with additional work or downsizing staff. If AI technology provides five extra hours in a week, organisations might consider utilising that time for exploration, creativity, or strategic insight. As productivity results outperform expectations, reevaluating key performance indicators, workflows, and team structures should become a continuous cycle.</w:t>
      </w:r>
      <w:r/>
    </w:p>
    <w:p>
      <w:r/>
      <w:r>
        <w:t xml:space="preserve">The integration of AI into workplace dynamics is undeniably reshaping how we work. However, the core challenge lies not merely in the deployment of these tools but in ensuring that individual productivity aligns with overarching strategic objectives. As organisations navigate this evolving landscape, forward-thinking leaders will prioritise genuine outcomes, redesign processes with intention, and create environments that empower teams to channel efficiency into excellence.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https://www.industryweek.com/technology-and-iiot/emerging-technologies/article/55293006/ai-and-roi-translating-time-saved-to-business-gains</w:t>
        </w:r>
      </w:hyperlink>
      <w:r>
        <w:t xml:space="preserve"> - Please view link - unable to able to access data</w:t>
      </w:r>
      <w:r/>
    </w:p>
    <w:p>
      <w:pPr>
        <w:pStyle w:val="ListNumber"/>
        <w:spacing w:line="240" w:lineRule="auto"/>
        <w:ind w:left="720"/>
      </w:pPr>
      <w:r/>
      <w:hyperlink r:id="rId11">
        <w:r>
          <w:rPr>
            <w:color w:val="0000EE"/>
            <w:u w:val="single"/>
          </w:rPr>
          <w:t>https://www.axios.com/2023/06/14/ai-productivity-revolution-banks-retail</w:t>
        </w:r>
      </w:hyperlink>
      <w:r>
        <w:t xml:space="preserve"> - A McKinsey report highlights that sectors like banking and retail are poised to benefit significantly from generative AI, with potential annual value between $2.6 trillion and $4.4 trillion. However, the timeline for realising these gains depends on the speed of AI adoption by companies. The report also notes that generative AI's impact is more pronounced in occupations requiring higher education and wages, and is making personalised marketing a reality at an unprecedented scale.</w:t>
      </w:r>
      <w:r/>
    </w:p>
    <w:p>
      <w:pPr>
        <w:pStyle w:val="ListNumber"/>
        <w:spacing w:line="240" w:lineRule="auto"/>
        <w:ind w:left="720"/>
      </w:pPr>
      <w:r/>
      <w:hyperlink r:id="rId13">
        <w:r>
          <w:rPr>
            <w:color w:val="0000EE"/>
            <w:u w:val="single"/>
          </w:rPr>
          <w:t>https://arxiv.org/abs/2302.06590</w:t>
        </w:r>
      </w:hyperlink>
      <w:r>
        <w:t xml:space="preserve"> - A study examining GitHub Copilot, an AI pair programmer, found that developers using the tool completed tasks 55.8% faster than those without it. The research suggests that AI pair programmers can assist individuals transitioning into software development careers, highlighting the potential of generative AI to enhance human productivity in coding tasks.</w:t>
      </w:r>
      <w:r/>
    </w:p>
    <w:p>
      <w:pPr>
        <w:pStyle w:val="ListNumber"/>
        <w:spacing w:line="240" w:lineRule="auto"/>
        <w:ind w:left="720"/>
      </w:pPr>
      <w:r/>
      <w:hyperlink r:id="rId10">
        <w:r>
          <w:rPr>
            <w:color w:val="0000EE"/>
            <w:u w:val="single"/>
          </w:rPr>
          <w:t>https://www.thomsonreuters.com/en/press-releases/2024/july/ai-set-to-save-professionals-12-hours-per-week-by-2029</w:t>
        </w:r>
      </w:hyperlink>
      <w:r>
        <w:t xml:space="preserve"> - Thomson Reuters' 2024 Future of Professionals report reveals that AI is expected to save professionals an average of 12 hours per week by 2029, equating to 200 hours annually. This time-saving potential is comparable to adding an extra colleague for every 10 team members. The report also indicates that 77% of professionals believe AI will have a high or transformational impact on their work over the next five years.</w:t>
      </w:r>
      <w:r/>
    </w:p>
    <w:p>
      <w:pPr>
        <w:pStyle w:val="ListNumber"/>
        <w:spacing w:line="240" w:lineRule="auto"/>
        <w:ind w:left="720"/>
      </w:pPr>
      <w:r/>
      <w:hyperlink r:id="rId12">
        <w:r>
          <w:rPr>
            <w:color w:val="0000EE"/>
            <w:u w:val="single"/>
          </w:rPr>
          <w:t>https://anz.peoplemattersglobal.com/news/technology/report-reveals-how-much-time-the-average-employee-saves-by-using-ai-43167</w:t>
        </w:r>
      </w:hyperlink>
      <w:r>
        <w:t xml:space="preserve"> - A report from The Adecco Group indicates that employees are saving an average of one hour each day through AI usage. The survey, covering 35,000 workers across 27 global markets, shows that 21% of respondents save between 45 and 60 minutes daily, while 20% save one to two hours. Sectors like energy, utilities, and clean technology report the highest average savings of 75 minutes per day.</w:t>
      </w:r>
      <w:r/>
    </w:p>
    <w:p>
      <w:pPr>
        <w:pStyle w:val="ListNumber"/>
        <w:spacing w:line="240" w:lineRule="auto"/>
        <w:ind w:left="720"/>
      </w:pPr>
      <w:r/>
      <w:hyperlink r:id="rId14">
        <w:r>
          <w:rPr>
            <w:color w:val="0000EE"/>
            <w:u w:val="single"/>
          </w:rPr>
          <w:t>https://arxiv.org/abs/2304.11771</w:t>
        </w:r>
      </w:hyperlink>
      <w:r>
        <w:t xml:space="preserve"> - Research titled 'Generative AI at Work' analysed data from 5,172 customer support agents and found that access to AI assistance increased worker productivity by 15% on average. The study highlights that less experienced and lower-skilled workers improved both speed and quality of their output, while more experienced workers saw smaller gains in speed and slight declines in quality.</w:t>
      </w:r>
      <w:r/>
    </w:p>
    <w:p>
      <w:pPr>
        <w:pStyle w:val="ListNumber"/>
        <w:spacing w:line="240" w:lineRule="auto"/>
        <w:ind w:left="720"/>
      </w:pPr>
      <w:r/>
      <w:hyperlink r:id="rId15">
        <w:r>
          <w:rPr>
            <w:color w:val="0000EE"/>
            <w:u w:val="single"/>
          </w:rPr>
          <w:t>https://arxiv.org/abs/2504.11443</w:t>
        </w:r>
      </w:hyperlink>
      <w:r>
        <w:t xml:space="preserve"> - An analysis of a large-scale experiment involving over 6,000 workers at 56 firms found that the introduction of generative AI tools led to substantial time savings on common tasks. Workers using the technology spent half an hour less reading emails each week and completed documents 12% faster. Despite the newness of the technology, nearly 40% of workers used it regularly throughout the 6-month study.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ustryweek.com/technology-and-iiot/emerging-technologies/article/55293006/ai-and-roi-translating-time-saved-to-business-gains" TargetMode="External"/><Relationship Id="rId10" Type="http://schemas.openxmlformats.org/officeDocument/2006/relationships/hyperlink" Target="https://www.thomsonreuters.com/en/press-releases/2024/july/ai-set-to-save-professionals-12-hours-per-week-by-2029" TargetMode="External"/><Relationship Id="rId11" Type="http://schemas.openxmlformats.org/officeDocument/2006/relationships/hyperlink" Target="https://www.axios.com/2023/06/14/ai-productivity-revolution-banks-retail" TargetMode="External"/><Relationship Id="rId12" Type="http://schemas.openxmlformats.org/officeDocument/2006/relationships/hyperlink" Target="https://anz.peoplemattersglobal.com/news/technology/report-reveals-how-much-time-the-average-employee-saves-by-using-ai-43167" TargetMode="External"/><Relationship Id="rId13" Type="http://schemas.openxmlformats.org/officeDocument/2006/relationships/hyperlink" Target="https://arxiv.org/abs/2302.06590" TargetMode="External"/><Relationship Id="rId14" Type="http://schemas.openxmlformats.org/officeDocument/2006/relationships/hyperlink" Target="https://arxiv.org/abs/2304.11771" TargetMode="External"/><Relationship Id="rId15" Type="http://schemas.openxmlformats.org/officeDocument/2006/relationships/hyperlink" Target="https://arxiv.org/abs/2504.1144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