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Clearview AI settlement sparks fresh privacy concerns amid rising consumer tech battles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debate surrounding the precarious balance between technology’s advancement and individuals' rights has reached new heights, particularly in the realm of data privacy and consumer protection. Central to this discussion is Clearview AI, a controversial facial recognition software that has made headlines for its aggressive data collection practices. The company has been scrutinised for allegedly scraping billions of images from social media without user consent, a tactic that has prompted significant backlash from both tech giants and privacy advocates alike.</w:t>
      </w:r>
      <w:r/>
    </w:p>
    <w:p>
      <w:r/>
      <w:r>
        <w:t>Clearview AI's operations took a punitive turn when it faced a class action lawsuit for its practices. In June 2024, the company agreed to a settlement worth over $50 million, which, although it included attorney fees and potential compensation for affected users, was met with criticism. States like Texas and others voiced concerns that the settlement did not adequately compensate the individuals impacted by Clearview's invasive data gathering techniques. This lack of confidence among states exemplifies a growing wariness of technology companies that operate beyond the scope of established privacy norms.</w:t>
      </w:r>
      <w:r/>
    </w:p>
    <w:p>
      <w:r/>
      <w:r>
        <w:t xml:space="preserve">In a similar vein, parallels can be drawn to the burgeoning 'Right to Repair' movement, which recently garnered momentum with the introduction of legislation in all 50 U.S. states advocating for consumers' rights to repair their devices. Over the past decade, manufacturers have increasingly restricted access to parts and necessary tools, steering customers towards expensive, manufacturer-controlled repair channels. This initiative signifies a critical shift in empowering consumers, allowing them greater autonomy over their electronic devices and ensuring that independent repair shops can remain viable. </w:t>
      </w:r>
      <w:r/>
    </w:p>
    <w:p>
      <w:r/>
      <w:r>
        <w:t>As technology continues to evolve rapidly, the implications of AI's integration into various sectors, from facial recognition to factory monitoring, have sparked debates about dehumanisation. Companies like OptifyeAI illustrate this troubling trend by implementing performance monitoring systems in factories, where workers find themselves subject to relentless scrutiny by AI-driven technology. Such practices raise ethical questions concerning workers' rights and the implications of using AI in environments that traditionally relied on human oversight and interaction.</w:t>
      </w:r>
      <w:r/>
    </w:p>
    <w:p>
      <w:r/>
      <w:r>
        <w:t>Moreover, the digital landscape is increasingly being critiqued for its shift towards automation and AI-driven content generation, as seen in the rise of platforms that churn out video content with minimal human involvement. While such content might attract millions of views, critics have labelled it 'AI slop' due to its often poor quality. This raises concerns about the future of creativity and human expression in an era where algorithms dictate much of what is seen, pushing skilled creators out in favour of cost-effective automation.</w:t>
      </w:r>
      <w:r/>
    </w:p>
    <w:p>
      <w:r/>
      <w:r>
        <w:t>Intriguingly, the psychological effects of these technologies manifest in curious ways, particularly in social media trends. New platforms like SocialAI highlight a growing trend of virtual interaction devoid of real human connections, allowing users to curate interactions with AI-generated responses. This raises questions about societal impacts and the potential for fostering an illusory self-centeredness, dubbed "Main Character Syndrome," where individuals become increasingly detached from genuine social interactions.</w:t>
      </w:r>
      <w:r/>
    </w:p>
    <w:p>
      <w:r/>
      <w:r>
        <w:t>Amid all this, the landscape of online safety remains fraught with risks, particularly for professionals in sensitive fields such as plastic surgery. Cybercriminals increasingly target this sector due to the high-value data they can access, leading to devastating breaches that expose patients to extortion and loss of privacy. The intertwining of advanced technology with traditional industries invokes a need for vigilant cybersecurity measures, as the techniques utilised by hackers grow increasingly sophisticated.</w:t>
      </w:r>
      <w:r/>
    </w:p>
    <w:p>
      <w:r/>
      <w:r>
        <w:t>As society navigates these complex intersections of technology, privacy, consumer rights, and ethical considerations, it is clear that the path ahead requires careful scrutiny and proactive dialogue. With movements like Right to Repair gaining traction amidst the digital and surveillance economy, the call for transparency and accountability in technology has never been more urgent.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https://thedailyblog.co.nz/2025/06/01/guest-blog-talk-liberation-ai-steals-billions-of-photos-from-social-media-to-help-cops-right-to-repair-is-introduced-to-all-50-states/</w:t>
        </w:r>
      </w:hyperlink>
      <w:r>
        <w:t xml:space="preserve"> - Please view link - unable to able to access data</w:t>
      </w:r>
      <w:r/>
    </w:p>
    <w:p>
      <w:pPr>
        <w:pStyle w:val="ListNumber"/>
        <w:spacing w:line="240" w:lineRule="auto"/>
        <w:ind w:left="720"/>
      </w:pPr>
      <w:r/>
      <w:hyperlink r:id="rId10">
        <w:r>
          <w:rPr>
            <w:color w:val="0000EE"/>
            <w:u w:val="single"/>
          </w:rPr>
          <w:t>https://www.reuters.com/legal/litigation/clearview-ai-strikes-unique-deal-end-privacy-class-action-2024-06-13/</w:t>
        </w:r>
      </w:hyperlink>
      <w:r>
        <w:t xml:space="preserve"> - In June 2024, Clearview AI agreed to settle a class action lawsuit alleging privacy violations for scraping billions of facial images from the web without consent. The settlement, valued over $50 million, includes attorney fees and potential future compensation based on the company's value. (</w:t>
      </w:r>
      <w:hyperlink r:id="rId16">
        <w:r>
          <w:rPr>
            <w:color w:val="0000EE"/>
            <w:u w:val="single"/>
          </w:rPr>
          <w:t>reuters.com</w:t>
        </w:r>
      </w:hyperlink>
      <w:r>
        <w:t>)</w:t>
      </w:r>
      <w:r/>
    </w:p>
    <w:p>
      <w:pPr>
        <w:pStyle w:val="ListNumber"/>
        <w:spacing w:line="240" w:lineRule="auto"/>
        <w:ind w:left="720"/>
      </w:pPr>
      <w:r/>
      <w:hyperlink r:id="rId13">
        <w:r>
          <w:rPr>
            <w:color w:val="0000EE"/>
            <w:u w:val="single"/>
          </w:rPr>
          <w:t>https://www.reuters.com/legal/legalindustry/us-states-balk-unusual-clearview-ai-privacy-settlement-2024-12-13/</w:t>
        </w:r>
      </w:hyperlink>
      <w:r>
        <w:t xml:space="preserve"> - In December 2024, 22 U.S. states and the District of Columbia opposed a proposed settlement with Clearview AI, arguing it lacked fair compensation for individuals harmed by the company's actions of scraping and selling facial images without consent. (</w:t>
      </w:r>
      <w:hyperlink r:id="rId17">
        <w:r>
          <w:rPr>
            <w:color w:val="0000EE"/>
            <w:u w:val="single"/>
          </w:rPr>
          <w:t>reuters.com</w:t>
        </w:r>
      </w:hyperlink>
      <w:r>
        <w:t>)</w:t>
      </w:r>
      <w:r/>
    </w:p>
    <w:p>
      <w:pPr>
        <w:pStyle w:val="ListNumber"/>
        <w:spacing w:line="240" w:lineRule="auto"/>
        <w:ind w:left="720"/>
      </w:pPr>
      <w:r/>
      <w:hyperlink r:id="rId11">
        <w:r>
          <w:rPr>
            <w:color w:val="0000EE"/>
            <w:u w:val="single"/>
          </w:rPr>
          <w:t>https://www.repair.org/blog/2025/2/24/ptkkw1yziw8xv7u9iwhoohl42ojyvu</w:t>
        </w:r>
      </w:hyperlink>
      <w:r>
        <w:t xml:space="preserve"> - As of February 2025, all 50 U.S. states have introduced right-to-repair legislation, marking a significant milestone for the movement advocating for consumers' ability to repair their own devices. (</w:t>
      </w:r>
      <w:hyperlink r:id="rId18">
        <w:r>
          <w:rPr>
            <w:color w:val="0000EE"/>
            <w:u w:val="single"/>
          </w:rPr>
          <w:t>repair.org</w:t>
        </w:r>
      </w:hyperlink>
      <w:r>
        <w:t>)</w:t>
      </w:r>
      <w:r/>
    </w:p>
    <w:p>
      <w:pPr>
        <w:pStyle w:val="ListNumber"/>
        <w:spacing w:line="240" w:lineRule="auto"/>
        <w:ind w:left="720"/>
      </w:pPr>
      <w:r/>
      <w:hyperlink r:id="rId12">
        <w:r>
          <w:rPr>
            <w:color w:val="0000EE"/>
            <w:u w:val="single"/>
          </w:rPr>
          <w:t>https://www.govtech.com/products/right-to-repair-laws-now-introduced-in-all-50-states</w:t>
        </w:r>
      </w:hyperlink>
      <w:r>
        <w:t xml:space="preserve"> - In May 2025, Wisconsin became the 50th state to introduce right-to-repair legislation, allowing individuals to repair their own equipment with access to necessary instructions and parts. (</w:t>
      </w:r>
      <w:hyperlink r:id="rId19">
        <w:r>
          <w:rPr>
            <w:color w:val="0000EE"/>
            <w:u w:val="single"/>
          </w:rPr>
          <w:t>govtech.com</w:t>
        </w:r>
      </w:hyperlink>
      <w:r>
        <w:t>)</w:t>
      </w:r>
      <w:r/>
    </w:p>
    <w:p>
      <w:pPr>
        <w:pStyle w:val="ListNumber"/>
        <w:spacing w:line="240" w:lineRule="auto"/>
        <w:ind w:left="720"/>
      </w:pPr>
      <w:r/>
      <w:hyperlink r:id="rId14">
        <w:r>
          <w:rPr>
            <w:color w:val="0000EE"/>
            <w:u w:val="single"/>
          </w:rPr>
          <w:t>https://www.axios.com/2023/01/23/right-to-repair-legislation-john-deere-apple-ftc</w:t>
        </w:r>
      </w:hyperlink>
      <w:r>
        <w:t xml:space="preserve"> - In January 2023, the right-to-repair movement gained momentum as tech companies introduced user repair programs and state legislatures considered new consumer protections, reflecting growing support for consumers' ability to repair their own devices. (</w:t>
      </w:r>
      <w:hyperlink r:id="rId20">
        <w:r>
          <w:rPr>
            <w:color w:val="0000EE"/>
            <w:u w:val="single"/>
          </w:rPr>
          <w:t>axios.com</w:t>
        </w:r>
      </w:hyperlink>
      <w:r>
        <w:t>)</w:t>
      </w:r>
      <w:r/>
    </w:p>
    <w:p>
      <w:pPr>
        <w:pStyle w:val="ListNumber"/>
        <w:spacing w:line="240" w:lineRule="auto"/>
        <w:ind w:left="720"/>
      </w:pPr>
      <w:r/>
      <w:hyperlink r:id="rId21">
        <w:r>
          <w:rPr>
            <w:color w:val="0000EE"/>
            <w:u w:val="single"/>
          </w:rPr>
          <w:t>https://www.reuters.com/legal/transactional/texas-fights-google-deposition-bid-biometric-privacy-lawsuit-2024-06-26/</w:t>
        </w:r>
      </w:hyperlink>
      <w:r>
        <w:t xml:space="preserve"> - In June 2024, Texas opposed Google's request to depose the state's legal team in a lawsuit accusing Google of illegally collecting biometric data from millions of Texans without consent, arguing it would impede addressing public harms.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dailyblog.co.nz/2025/06/01/guest-blog-talk-liberation-ai-steals-billions-of-photos-from-social-media-to-help-cops-right-to-repair-is-introduced-to-all-50-states/" TargetMode="External"/><Relationship Id="rId10" Type="http://schemas.openxmlformats.org/officeDocument/2006/relationships/hyperlink" Target="https://www.reuters.com/legal/litigation/clearview-ai-strikes-unique-deal-end-privacy-class-action-2024-06-13/" TargetMode="External"/><Relationship Id="rId11" Type="http://schemas.openxmlformats.org/officeDocument/2006/relationships/hyperlink" Target="https://www.repair.org/blog/2025/2/24/ptkkw1yziw8xv7u9iwhoohl42ojyvu" TargetMode="External"/><Relationship Id="rId12" Type="http://schemas.openxmlformats.org/officeDocument/2006/relationships/hyperlink" Target="https://www.govtech.com/products/right-to-repair-laws-now-introduced-in-all-50-states" TargetMode="External"/><Relationship Id="rId13" Type="http://schemas.openxmlformats.org/officeDocument/2006/relationships/hyperlink" Target="https://www.reuters.com/legal/legalindustry/us-states-balk-unusual-clearview-ai-privacy-settlement-2024-12-13/" TargetMode="External"/><Relationship Id="rId14" Type="http://schemas.openxmlformats.org/officeDocument/2006/relationships/hyperlink" Target="https://www.axios.com/2023/01/23/right-to-repair-legislation-john-deere-apple-ftc" TargetMode="External"/><Relationship Id="rId15" Type="http://schemas.openxmlformats.org/officeDocument/2006/relationships/hyperlink" Target="https://www.noahwire.com" TargetMode="External"/><Relationship Id="rId16" Type="http://schemas.openxmlformats.org/officeDocument/2006/relationships/hyperlink" Target="https://www.reuters.com/legal/litigation/clearview-ai-strikes-unique-deal-end-privacy-class-action-2024-06-13/?utm_source=openai" TargetMode="External"/><Relationship Id="rId17" Type="http://schemas.openxmlformats.org/officeDocument/2006/relationships/hyperlink" Target="https://www.reuters.com/legal/legalindustry/us-states-balk-unusual-clearview-ai-privacy-settlement-2024-12-13/?utm_source=openai" TargetMode="External"/><Relationship Id="rId18" Type="http://schemas.openxmlformats.org/officeDocument/2006/relationships/hyperlink" Target="https://www.repair.org/blog/2025/2/24/ptkkw1yziw8xv7u9iwhoohl42ojyvu?utm_source=openai" TargetMode="External"/><Relationship Id="rId19" Type="http://schemas.openxmlformats.org/officeDocument/2006/relationships/hyperlink" Target="https://www.govtech.com/products/right-to-repair-laws-now-introduced-in-all-50-states?utm_source=openai" TargetMode="External"/><Relationship Id="rId20" Type="http://schemas.openxmlformats.org/officeDocument/2006/relationships/hyperlink" Target="https://www.axios.com/2023/01/23/right-to-repair-legislation-john-deere-apple-ftc?utm_source=openai" TargetMode="External"/><Relationship Id="rId21" Type="http://schemas.openxmlformats.org/officeDocument/2006/relationships/hyperlink" Target="https://www.reuters.com/legal/transactional/texas-fights-google-deposition-bid-biometric-privacy-lawsuit-2024-06-26/" TargetMode="External"/><Relationship Id="rId22" Type="http://schemas.openxmlformats.org/officeDocument/2006/relationships/hyperlink" Target="https://www.reuters.com/legal/transactional/texas-fights-google-deposition-bid-biometric-privacy-lawsuit-2024-06-2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