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Comarch advances telecom innovation through expanded TM Forum Catalyst projects collaboration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Comarch has reaffirmed its commitment to advancing telecommunications innovation by expanding its involvement in two significant TM Forum Catalyst projects. Collaborating with leading players such as KDDI, Vodafone, Deutsche Telekom, and AT&amp;T, Comarch is addressing critical challenges in areas like autonomous network management and wholesale broadband ordering. These initiatives are set to be showcased at the upcoming DTW Ignite 2025 event in Copenhagen, a pivotal moment for industry stakeholders to explore cutting-edge solutions.</w:t>
      </w:r>
      <w:r/>
    </w:p>
    <w:p>
      <w:r/>
      <w:r>
        <w:t xml:space="preserve">The first project, titled "Messy Data In, Treasure Out: Boosting Autonomous Networks," is a joint effort involving Articul8, CTC, AXIAN Telecom, KDDI, and Comarch. The initiative focuses on the effective management of unstructured data using advanced AI tools from Articul8, enabling smoother application interfacing through the TMF639 API created by CTC. Comarch’s role includes not only the installation of its Inventory solution but also the integration with the CTC environment, allowing processed data to be represented within Comarch's system effectively. </w:t>
      </w:r>
      <w:r/>
    </w:p>
    <w:p>
      <w:r/>
      <w:r>
        <w:t>This project aims to transform chaotic input data into actionable insights that facilitate the evolution of autonomous network operations. Paweł Świerszcz, Product Manager at Comarch’s Telecommunications Division, stated, “At Comarch, building a complete, unified view of the network has always been at the core of what we do.” He highlighted the importance of high-quality data in feeding AI systems, positing that the efficacy of AI-generated results hinges significantly on the quality of the data provided.</w:t>
      </w:r>
      <w:r/>
    </w:p>
    <w:p>
      <w:r/>
      <w:r>
        <w:t xml:space="preserve">The second initiative, dubbed “Broadband as a Service: The Future of Wholesale Broadband Ordering – Phase II,” builds upon the groundwork laid in a previous project recognised as a finalist at the TM Forum’s prestigious Catalyst Awards. This current phase seeks to enhance service and resource modelling while facilitating improved resource management within the wholesale fibre access market. Notable participants include Deutsche Telekom, Vodafone Group, and BT Group, actively contributing to a collaborative framework aimed at standardising processes and data models. Carlos De Jesus Rodrigues, a Presales Consultant at Comarch, outlined that the project seeks to respond to the growing importance of NetCos, which manage access and aggregation fibre optic routes, but may not directly offer end-user services. </w:t>
      </w:r>
      <w:r/>
    </w:p>
    <w:p>
      <w:r/>
      <w:r>
        <w:t>Comarch's ongoing engagement in TM Forum Catalyst projects reflects its strategic ambition to shape the telecommunications landscape through collaborative innovation. The company is drawing on diverse partnerships to establish benchmarks for operational efficiencies across the network and broadband sectors. The results from all Catalyst projects will be unveiled at the DTW Ignite 2025 event from 17-19 June in Copenhagen, promising to provide a platform for the dissemination of industry-leading practices and innovations.</w:t>
      </w:r>
      <w:r/>
    </w:p>
    <w:p>
      <w:r/>
      <w:r>
        <w:t>Moreover, Comarch's involvement is not limited to the aforementioned projects. The company is also active in initiatives focusing on AIOps and autonomous service assurance, highlighting its role in harnessing AI to enhance customer satisfaction by automating issue detection and resolution in telecommunications networks. With its extensive contributions to TM Forum’s collaborative efforts, Comarch positions itself as a frontrunner in advocating for effective, standardised approaches in the fast-evolving telecom industry, thus reinforcing its reputation as a pivotal player in driving forward-thinking solutions.</w:t>
      </w:r>
      <w:r/>
    </w:p>
    <w:p>
      <w:r/>
      <w:r>
        <w:t>This concentrated effort underscores the broader movement within telecommunications towards automation and the incorporation of artificial intelligence, aiming to create increasingly intelligent, responsive networks that can adapt to the dynamic demands of users and operators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https://www.thefastmode.com/technology-solutions/42195-comarch-expands-leadership-in-tm-forum-catalyst-projects-to-boost-telecom-innovation</w:t>
        </w:r>
      </w:hyperlink>
      <w:r>
        <w:t xml:space="preserve"> - Please view link - unable to able to access data</w:t>
      </w:r>
      <w:r/>
    </w:p>
    <w:p>
      <w:pPr>
        <w:pStyle w:val="ListNumber"/>
        <w:spacing w:line="240" w:lineRule="auto"/>
        <w:ind w:left="720"/>
      </w:pPr>
      <w:r/>
      <w:hyperlink r:id="rId11">
        <w:r>
          <w:rPr>
            <w:color w:val="0000EE"/>
            <w:u w:val="single"/>
          </w:rPr>
          <w:t>https://www.comarch.com/telecommunications/events/comarch-participating-in-tm-forum-collaborative-catalyst-project-focused-on-aiops-autonomous-service-assurance/</w:t>
        </w:r>
      </w:hyperlink>
      <w:r>
        <w:t xml:space="preserve"> - Comarch is participating in TM Forum's Catalyst program, focusing on AIOps autonomous service assurance. The project, led by LGU+, aims to enhance AI usage in telecommunications by correlating network errors with predicted customer behaviour to prevent dissatisfaction. It will showcase AI-based use cases covering automated problem detection, diagnosis, and fault-fix automation. The initiative will be presented at TM Forum's Catalyst Digital Showcase on July 7 and the Digital Transformation World event in October. Comarch's contribution includes providing an open platform based on the MIRA product, which uses AI techniques to automate resource allocation.</w:t>
      </w:r>
      <w:r/>
    </w:p>
    <w:p>
      <w:pPr>
        <w:pStyle w:val="ListNumber"/>
        <w:spacing w:line="240" w:lineRule="auto"/>
        <w:ind w:left="720"/>
      </w:pPr>
      <w:r/>
      <w:hyperlink r:id="rId13">
        <w:r>
          <w:rPr>
            <w:color w:val="0000EE"/>
            <w:u w:val="single"/>
          </w:rPr>
          <w:t>https://www.comarch.com/telecommunications/news/comarch-has-become-a-member-of-tm-forums-catalyst-project-team/</w:t>
        </w:r>
      </w:hyperlink>
      <w:r>
        <w:t xml:space="preserve"> - Comarch has joined TM Forum's 'Wholesale Fiber Broadband Standardization' Catalyst project, aiming to standardise and simplify the process of selling, buying, and managing wholesale products. The initiative involves operators and technology vendors working together to harmonise fibre connectivity solutions for a country-agnostic approach. Comarch's role includes developing a standardised framework for telecommunications operators providing services through cable networks, focusing on fibre optics. The project seeks to improve interoperability and efficiency in service delivery across different operators' networks by utilising the existing TMF OpenAPI standardisation framework.</w:t>
      </w:r>
      <w:r/>
    </w:p>
    <w:p>
      <w:pPr>
        <w:pStyle w:val="ListNumber"/>
        <w:spacing w:line="240" w:lineRule="auto"/>
        <w:ind w:left="720"/>
      </w:pPr>
      <w:r/>
      <w:hyperlink r:id="rId10">
        <w:r>
          <w:rPr>
            <w:color w:val="0000EE"/>
            <w:u w:val="single"/>
          </w:rPr>
          <w:t>https://www.comarch.com/telecommunications/news/comarch-is-a-part-of-tm-forum-catalyst-project/</w:t>
        </w:r>
      </w:hyperlink>
      <w:r>
        <w:t xml:space="preserve"> - Comarch is part of TM Forum's 'AI-powered cooperation for efficient networks' Catalyst project, aiming to optimise resource allocation in 5G networks. The project intends to enhance the calculation factor used to optimise resource allocation and improve service offering policies. It will create a method for 5G network resource allocation optimisation, considering technological, economic, and environmental factors. A software platform using this methodology will enable CSPs to fully automate the optimisation procedure, moving towards a fully autonomous network for telecommunications operators. Comarch provides an open platform based on the MIRA product, which uses AI techniques to automate resource allocation.</w:t>
      </w:r>
      <w:r/>
    </w:p>
    <w:p>
      <w:pPr>
        <w:pStyle w:val="ListNumber"/>
        <w:spacing w:line="240" w:lineRule="auto"/>
        <w:ind w:left="720"/>
      </w:pPr>
      <w:r/>
      <w:hyperlink r:id="rId12">
        <w:r>
          <w:rPr>
            <w:color w:val="0000EE"/>
            <w:u w:val="single"/>
          </w:rPr>
          <w:t>https://www.comarch.com/telecommunications/blog/looking-back-at-one-of-the-telco-industry-events-of-the-year-tm-forums-dtw-ignite-2023-conference/</w:t>
        </w:r>
      </w:hyperlink>
      <w:r>
        <w:t xml:space="preserve"> - Comarch experts attended TM Forum's Digital Transformation World 'Ignite' Conference in Copenhagen, with over 3,700 industry specialists present. The event focused on carbon neutrality in the telecommunications industry, with Comarch showcasing the 'AI-powered cooperation for efficient networks' Catalyst project. This project, in collaboration with Orange, Vodafone, Inetum, and NATEC, involves developing an open platform based on the MIRA product, which uses AI to plan, create, optimise, and maintain network slices according to various criteria, including economic and ecological factors.</w:t>
      </w:r>
      <w:r/>
    </w:p>
    <w:p>
      <w:pPr>
        <w:pStyle w:val="ListNumber"/>
        <w:spacing w:line="240" w:lineRule="auto"/>
        <w:ind w:left="720"/>
      </w:pPr>
      <w:r/>
      <w:hyperlink r:id="rId14">
        <w:r>
          <w:rPr>
            <w:color w:val="0000EE"/>
            <w:u w:val="single"/>
          </w:rPr>
          <w:t>https://www.comarch.com/telecommunications/news/maximizing-engagement-with-predictive-customer-journeys-comarch-joins-the-innovative-tm-forum-catalyst-project/</w:t>
        </w:r>
      </w:hyperlink>
      <w:r>
        <w:t xml:space="preserve"> - Comarch, along with partners Comptel, Huawei, Salesforce, Teavaro, and Vlocity, is collaborating in a TM Forum Catalyst project to support telecom operators in achieving true omnichannel experiences. The project focuses on two use cases: engaging with prospective customers and existing customer engagement. It utilises the Experience Lifecycle Model from the TM Forum guidebook on the 360-degree customer view, concentrating on the engagement phase of the purchasing process. The project will be showcased at the TM Forum Live Event from May 15-18 in Nice.</w:t>
      </w:r>
      <w:r/>
    </w:p>
    <w:p>
      <w:pPr>
        <w:pStyle w:val="ListNumber"/>
        <w:spacing w:line="240" w:lineRule="auto"/>
        <w:ind w:left="720"/>
      </w:pPr>
      <w:r/>
      <w:hyperlink r:id="rId16">
        <w:r>
          <w:rPr>
            <w:color w:val="0000EE"/>
            <w:u w:val="single"/>
          </w:rPr>
          <w:t>https://erp.comarch.com/telecommunications/news/comarch-achieves-gold-status-for-tm-forum-open-api-conformance-certification/</w:t>
        </w:r>
      </w:hyperlink>
      <w:r>
        <w:t xml:space="preserve"> - Comarch has achieved gold member status at TM Forum by offering a full portfolio of 10 APIs that are fully compliant with the Open Digital Architecture (ODA) initiative standards and have been implemented using Open API. The systems' architecture and approach have been designed with ODA in mind, ensuring that products meet the highest industry standards. Comarch actively works towards obtaining ODA certification, providing clients with greater confidence in the quality and reliability of its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fastmode.com/technology-solutions/42195-comarch-expands-leadership-in-tm-forum-catalyst-projects-to-boost-telecom-innovation" TargetMode="External"/><Relationship Id="rId10" Type="http://schemas.openxmlformats.org/officeDocument/2006/relationships/hyperlink" Target="https://www.comarch.com/telecommunications/news/comarch-is-a-part-of-tm-forum-catalyst-project/" TargetMode="External"/><Relationship Id="rId11" Type="http://schemas.openxmlformats.org/officeDocument/2006/relationships/hyperlink" Target="https://www.comarch.com/telecommunications/events/comarch-participating-in-tm-forum-collaborative-catalyst-project-focused-on-aiops-autonomous-service-assurance/" TargetMode="External"/><Relationship Id="rId12" Type="http://schemas.openxmlformats.org/officeDocument/2006/relationships/hyperlink" Target="https://www.comarch.com/telecommunications/blog/looking-back-at-one-of-the-telco-industry-events-of-the-year-tm-forums-dtw-ignite-2023-conference/" TargetMode="External"/><Relationship Id="rId13" Type="http://schemas.openxmlformats.org/officeDocument/2006/relationships/hyperlink" Target="https://www.comarch.com/telecommunications/news/comarch-has-become-a-member-of-tm-forums-catalyst-project-team/" TargetMode="External"/><Relationship Id="rId14" Type="http://schemas.openxmlformats.org/officeDocument/2006/relationships/hyperlink" Target="https://www.comarch.com/telecommunications/news/maximizing-engagement-with-predictive-customer-journeys-comarch-joins-the-innovative-tm-forum-catalyst-project/" TargetMode="External"/><Relationship Id="rId15" Type="http://schemas.openxmlformats.org/officeDocument/2006/relationships/hyperlink" Target="https://www.noahwire.com" TargetMode="External"/><Relationship Id="rId16" Type="http://schemas.openxmlformats.org/officeDocument/2006/relationships/hyperlink" Target="https://erp.comarch.com/telecommunications/news/comarch-achieves-gold-status-for-tm-forum-open-api-conformance-cert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