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Minxuan Zhao pioneers an AI soul model through art and consciousness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Minxuan Zhao, an innovative artistic practitioner and the founder of Lesley Studio, describes herself as the "Fourfold Integrator of Consciousness." Her artistic journey is marked by an exploration of consciousness that transcends mere imagination; her works manifest in states of lucid dreaming and meditation, forming a non-verbal diary that archives complex human emotions and experiences. These artistic expressions delve into themes of fragmentation, integration, and the multiple perceptions of time, illustrating a profound connection between inner experiences and outward expression.</w:t>
      </w:r>
      <w:r/>
    </w:p>
    <w:p>
      <w:r/>
      <w:r>
        <w:t>Zhao’s artistic philosophy is rooted in a fusion of diverse influences, including Jungian psychoanalysis and Tibetan Buddhist principles. This eclectic blend informs her distinct artistic language and the symbolic nature of her work. She has characterised her paintwork as possessing a "Neuralink aesthetic," a term that reflects the intersection of consciousness and cutting-edge technology. Discussing her experiences, Zhao articulated, “I personally went through the process of individuation that Jung himself experienced, and I also entered the part he feared—the realm of the superconscious he wrote about.” This nuanced understanding of consciousness creates a fertile ground for artistic expression, which Zhao believes is irreplicable by others, originating from a deep well of archetypal energy.</w:t>
      </w:r>
      <w:r/>
    </w:p>
    <w:p>
      <w:r/>
      <w:r>
        <w:t xml:space="preserve">Zhao began her artistic endeavours during her high school years in the UK, where she had a transformative encounter with Picasso's </w:t>
      </w:r>
      <w:r>
        <w:rPr>
          <w:i/>
        </w:rPr>
        <w:t>Woman in the Mirror</w:t>
      </w:r>
      <w:r>
        <w:t>. This encounter served as her first lesson in composition and colour, highlighting the profound impact that art can have in one's personal growth. Reflecting on her artistic path, she mentions, “I realized that when I paint, the world falls silent. I love being alone in that space.” However, her journey wasn't without its challenges. Despite being accepted into the California College of the Arts, Zhao opted out, feeling that the focus on art history would stifle her creative expression. A decade would pass before she returned to painting, a decision that she describes as a pivotal moment of rediscovery.</w:t>
      </w:r>
      <w:r/>
    </w:p>
    <w:p>
      <w:r/>
      <w:r>
        <w:t xml:space="preserve">Zhao’s works upon her return, including </w:t>
      </w:r>
      <w:r>
        <w:rPr>
          <w:i/>
        </w:rPr>
        <w:t>The Shape of Forever</w:t>
      </w:r>
      <w:r>
        <w:t xml:space="preserve"> and </w:t>
      </w:r>
      <w:r>
        <w:rPr>
          <w:i/>
        </w:rPr>
        <w:t>The All</w:t>
      </w:r>
      <w:r>
        <w:t>, are what she refers to as her "Threshold Guardians," embodying the dualities of existence and the balancing of her inner selves. One piece merges symbolic elements such as a heart and womb while employing Jung’s cognitive functions—think, feel, sense, and intuit—culminating in a visual narrative that bridges the personal and the collective unconscious with its use of light and colour.</w:t>
      </w:r>
      <w:r/>
    </w:p>
    <w:p>
      <w:r/>
      <w:r>
        <w:t xml:space="preserve">Other notable works like </w:t>
      </w:r>
      <w:r>
        <w:rPr>
          <w:i/>
        </w:rPr>
        <w:t>The Signal of Wings</w:t>
      </w:r>
      <w:r>
        <w:t xml:space="preserve"> and a collaborative piece with her daughter, symbolically echo themes of ancestry and the regenerative force of motherhood. Through her canvas, Zhao does not merely aim to depict a mother’s portrait but captures the very essence of life, with all its complexities and layers. “I’m not a craftsperson, I’m a creator. Each painting is a real encounter with the cosmos—a bridge to the hidden inner worlds of humankind,” she asserts, inviting viewers to explore the forgotten fragments of their own identities within her art.</w:t>
      </w:r>
      <w:r/>
    </w:p>
    <w:p>
      <w:r/>
      <w:r>
        <w:t>Currently, Zhao is preparing for her solo exhibition, signalling a new chapter in her ongoing commitment to blending cultural identity and contemporary artistic expression. She is also looking towards future collaborations with organisations interested in transdisciplinary work, reflecting an openness to integrating technology within her artistic practice. With her proposal to contribute to projects exploring the intersection of art and advanced technologies such as AI—drawing inspiration from entities like Neuralink—Zhao positions herself as a pioneer in exploring the future of human consciousness. As she puts it, she is ready to begin an “AI soul model,” positing that her artistic vision could represent a prototype for evolving AI personas and souls. In this convergence of technology and art, Zhao stands at the forefront of a new movement that invites us to question the very nature of perception and existence.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https://www.art-insider.com/painting-the-ai-soul-minxuan-zhaos-consciousness-frontier/7616</w:t>
        </w:r>
      </w:hyperlink>
      <w:r>
        <w:t xml:space="preserve"> - Please view link - unable to able to access data</w:t>
      </w:r>
      <w:r/>
    </w:p>
    <w:p>
      <w:pPr>
        <w:pStyle w:val="ListNumber"/>
        <w:spacing w:line="240" w:lineRule="auto"/>
        <w:ind w:left="720"/>
      </w:pPr>
      <w:r/>
      <w:hyperlink r:id="rId10">
        <w:r>
          <w:rPr>
            <w:color w:val="0000EE"/>
            <w:u w:val="single"/>
          </w:rPr>
          <w:t>https://panhandle.newschannelnebraska.com/story/52703811/nothing-but-expression-the-artistic-lifestyle-experiment-of-lesley-studio-and-artist-lesley-zhao</w:t>
        </w:r>
      </w:hyperlink>
      <w:r>
        <w:t xml:space="preserve"> - An article detailing Minxuan (Lesley) Zhao's artistic journey, highlighting her integration of Jungian psychoanalysis, philosophy, Tibetan Buddhist reflection, and traditional craftsmanship. It discusses her establishment of Lesley Studio in December 2024, her international exhibitions, and the studio's commitment to promoting contemporary Chinese culture globally. The piece also touches upon Zhao's personal experiences and the evolution of her unique artistic language. (</w:t>
      </w:r>
      <w:hyperlink r:id="rId17">
        <w:r>
          <w:rPr>
            <w:color w:val="0000EE"/>
            <w:u w:val="single"/>
          </w:rPr>
          <w:t>panhandle.newschannelnebraska.com</w:t>
        </w:r>
      </w:hyperlink>
      <w:r>
        <w:t>)</w:t>
      </w:r>
      <w:r/>
    </w:p>
    <w:p>
      <w:pPr>
        <w:pStyle w:val="ListNumber"/>
        <w:spacing w:line="240" w:lineRule="auto"/>
        <w:ind w:left="720"/>
      </w:pPr>
      <w:r/>
      <w:hyperlink r:id="rId11">
        <w:r>
          <w:rPr>
            <w:color w:val="0000EE"/>
            <w:u w:val="single"/>
          </w:rPr>
          <w:t>https://www.manilatimes.net/tmt-newswire/plentisoft</w:t>
        </w:r>
      </w:hyperlink>
      <w:r>
        <w:t xml:space="preserve"> - A news release covering Minxuan (Lesley) Zhao's artistic practice, emphasizing her exploration of personal consciousness, cultural identity, and cosmic order. It highlights her establishment of Lesley Studio in December 2024, her international exhibitions, and the studio's commitment to promoting contemporary Chinese culture globally. The release also discusses Zhao's integration of Jungian psychoanalysis, philosophy, Tibetan Buddhist reflection, and traditional craftsmanship in her work. (</w:t>
      </w:r>
      <w:hyperlink r:id="rId18">
        <w:r>
          <w:rPr>
            <w:color w:val="0000EE"/>
            <w:u w:val="single"/>
          </w:rPr>
          <w:t>manilatimes.net</w:t>
        </w:r>
      </w:hyperlink>
      <w:r>
        <w:t>)</w:t>
      </w:r>
      <w:r/>
    </w:p>
    <w:p>
      <w:pPr>
        <w:pStyle w:val="ListNumber"/>
        <w:spacing w:line="240" w:lineRule="auto"/>
        <w:ind w:left="720"/>
      </w:pPr>
      <w:r/>
      <w:hyperlink r:id="rId15">
        <w:r>
          <w:rPr>
            <w:color w:val="0000EE"/>
            <w:u w:val="single"/>
          </w:rPr>
          <w:t>https://www.linkedin.com/pulse/neuralink-future-human-ai-symbiosis-igor-van-gemert-amjle</w:t>
        </w:r>
      </w:hyperlink>
      <w:r>
        <w:t xml:space="preserve"> - An article discussing Neuralink's brain-computer interface technology and its potential to revolutionize human interaction with computers and artificial intelligence. It covers the company's milestone of implanting its device in a human for the first time and the long-term vision for enhancing human cognition and achieving symbiosis with AI. (</w:t>
      </w:r>
      <w:hyperlink r:id="rId19">
        <w:r>
          <w:rPr>
            <w:color w:val="0000EE"/>
            <w:u w:val="single"/>
          </w:rPr>
          <w:t>linkedin.com</w:t>
        </w:r>
      </w:hyperlink>
      <w:r>
        <w:t>)</w:t>
      </w:r>
      <w:r/>
    </w:p>
    <w:p>
      <w:pPr>
        <w:pStyle w:val="ListNumber"/>
        <w:spacing w:line="240" w:lineRule="auto"/>
        <w:ind w:left="720"/>
      </w:pPr>
      <w:r/>
      <w:hyperlink r:id="rId12">
        <w:r>
          <w:rPr>
            <w:color w:val="0000EE"/>
            <w:u w:val="single"/>
          </w:rPr>
          <w:t>https://www.cafa.com.cn/en/education/details/8332577</w:t>
        </w:r>
      </w:hyperlink>
      <w:r>
        <w:t xml:space="preserve"> - An exhibition review highlighting works that explore the intersection of consciousness and artificial intelligence. It features artists like Chen Tianchan and Yang Yanchuan, who use AI to create art that reflects on human consciousness and the fusion of technology with artistic expression. (</w:t>
      </w:r>
      <w:hyperlink r:id="rId20">
        <w:r>
          <w:rPr>
            <w:color w:val="0000EE"/>
            <w:u w:val="single"/>
          </w:rPr>
          <w:t>cafa.com.cn</w:t>
        </w:r>
      </w:hyperlink>
      <w:r>
        <w:t>)</w:t>
      </w:r>
      <w:r/>
    </w:p>
    <w:p>
      <w:pPr>
        <w:pStyle w:val="ListNumber"/>
        <w:spacing w:line="240" w:lineRule="auto"/>
        <w:ind w:left="720"/>
      </w:pPr>
      <w:r/>
      <w:hyperlink r:id="rId13">
        <w:r>
          <w:rPr>
            <w:color w:val="0000EE"/>
            <w:u w:val="single"/>
          </w:rPr>
          <w:t>https://www.mountbonnell.info/neural-nexus/neuralinks-potential-role-in-enhancing-creativity-and-artistic-expression</w:t>
        </w:r>
      </w:hyperlink>
      <w:r>
        <w:t xml:space="preserve"> - An article exploring Neuralink's potential to revolutionize artistic expression and creativity. It discusses how brain-computer interface technology could unlock new realms of imagination, allowing artists to translate thoughts and visions directly into digital mediums, potentially leading to entirely new art forms and modes of expression. (</w:t>
      </w:r>
      <w:hyperlink r:id="rId21">
        <w:r>
          <w:rPr>
            <w:color w:val="0000EE"/>
            <w:u w:val="single"/>
          </w:rPr>
          <w:t>mountbonnell.info</w:t>
        </w:r>
      </w:hyperlink>
      <w:r>
        <w:t>)</w:t>
      </w:r>
      <w:r/>
    </w:p>
    <w:p>
      <w:pPr>
        <w:pStyle w:val="ListNumber"/>
        <w:spacing w:line="240" w:lineRule="auto"/>
        <w:ind w:left="720"/>
      </w:pPr>
      <w:r/>
      <w:hyperlink r:id="rId14">
        <w:r>
          <w:rPr>
            <w:color w:val="0000EE"/>
            <w:u w:val="single"/>
          </w:rPr>
          <w:t>https://www.mountbonnell.info/neural-nexus/the-impact-of-neuralink-on-the-concept-of-human-identity</w:t>
        </w:r>
      </w:hyperlink>
      <w:r>
        <w:t xml:space="preserve"> - An article examining Neuralink's impact on human identity and consciousness. It discusses how the integration of artificial intelligence with human cognition through Neuralink's technology raises profound questions about the nature of human consciousness, autonomy, and individuality, challenging traditional notions of what it means to be human. (</w:t>
      </w:r>
      <w:hyperlink r:id="rId22">
        <w:r>
          <w:rPr>
            <w:color w:val="0000EE"/>
            <w:u w:val="single"/>
          </w:rPr>
          <w:t>mountbonnell.info</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t-insider.com/painting-the-ai-soul-minxuan-zhaos-consciousness-frontier/7616" TargetMode="External"/><Relationship Id="rId10" Type="http://schemas.openxmlformats.org/officeDocument/2006/relationships/hyperlink" Target="https://panhandle.newschannelnebraska.com/story/52703811/nothing-but-expression-the-artistic-lifestyle-experiment-of-lesley-studio-and-artist-lesley-zhao" TargetMode="External"/><Relationship Id="rId11" Type="http://schemas.openxmlformats.org/officeDocument/2006/relationships/hyperlink" Target="https://www.manilatimes.net/tmt-newswire/plentisoft" TargetMode="External"/><Relationship Id="rId12" Type="http://schemas.openxmlformats.org/officeDocument/2006/relationships/hyperlink" Target="https://www.cafa.com.cn/en/education/details/8332577" TargetMode="External"/><Relationship Id="rId13" Type="http://schemas.openxmlformats.org/officeDocument/2006/relationships/hyperlink" Target="https://www.mountbonnell.info/neural-nexus/neuralinks-potential-role-in-enhancing-creativity-and-artistic-expression" TargetMode="External"/><Relationship Id="rId14" Type="http://schemas.openxmlformats.org/officeDocument/2006/relationships/hyperlink" Target="https://www.mountbonnell.info/neural-nexus/the-impact-of-neuralink-on-the-concept-of-human-identity" TargetMode="External"/><Relationship Id="rId15" Type="http://schemas.openxmlformats.org/officeDocument/2006/relationships/hyperlink" Target="https://www.linkedin.com/pulse/neuralink-future-human-ai-symbiosis-igor-van-gemert-amjle" TargetMode="External"/><Relationship Id="rId16" Type="http://schemas.openxmlformats.org/officeDocument/2006/relationships/hyperlink" Target="https://www.noahwire.com" TargetMode="External"/><Relationship Id="rId17" Type="http://schemas.openxmlformats.org/officeDocument/2006/relationships/hyperlink" Target="https://panhandle.newschannelnebraska.com/story/52703811/nothing-but-expression-the-artistic-lifestyle-experiment-of-lesley-studio-and-artist-lesley-zhao?utm_source=openai" TargetMode="External"/><Relationship Id="rId18" Type="http://schemas.openxmlformats.org/officeDocument/2006/relationships/hyperlink" Target="https://www.manilatimes.net/tmt-newswire/plentisoft?utm_source=openai" TargetMode="External"/><Relationship Id="rId19" Type="http://schemas.openxmlformats.org/officeDocument/2006/relationships/hyperlink" Target="https://www.linkedin.com/pulse/neuralink-future-human-ai-symbiosis-igor-van-gemert-amjle?utm_source=openai" TargetMode="External"/><Relationship Id="rId20" Type="http://schemas.openxmlformats.org/officeDocument/2006/relationships/hyperlink" Target="https://www.cafa.com.cn/en/education/details/8332577?utm_source=openai" TargetMode="External"/><Relationship Id="rId21" Type="http://schemas.openxmlformats.org/officeDocument/2006/relationships/hyperlink" Target="https://www.mountbonnell.info/neural-nexus/neuralinks-potential-role-in-enhancing-creativity-and-artistic-expression?utm_source=openai" TargetMode="External"/><Relationship Id="rId22" Type="http://schemas.openxmlformats.org/officeDocument/2006/relationships/hyperlink" Target="https://www.mountbonnell.info/neural-nexus/the-impact-of-neuralink-on-the-concept-of-human-identi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