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Microsoft loosens Edge grip in Europe as startups disrupt legal and IT landscapes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Welcome back, fellow tech enthusiasts, to another week of digital drama and silicon shenanigans. The latest developments have the tech world buzzing with excitement, as artificial intelligence continues its ascent, Microsoft attempts a diplomatic overture in Europe, and Google grapples with its persistent antitrust challenges.</w:t>
      </w:r>
      <w:r/>
    </w:p>
    <w:p>
      <w:r/>
      <w:r>
        <w:t>In a bold move to empower employees against corporate titans, Valla has successfully raised $2.7 million. Founded by a former tech worker disillusioned by the industry's oppressive structures, Valla aims to democratise access to legal support. This startup positions itself as a vital resource for employees seeking to challenge unfair practices, effectively providing a 'legal slingshot' to those feeling overwhelmed by corporate power dynamics. The need for such services has grown as many workers feel increasingly vulnerable in the face of corporate giants.</w:t>
      </w:r>
      <w:r/>
    </w:p>
    <w:p>
      <w:r/>
      <w:r>
        <w:t>Meanwhile, Console has secured funding of $6.2 million from Thrive Capital to revolutionise the IT landscape. By aiming to automate mundane and repetitive tasks, Console's technology seeks to liberate IT professionals from the drudgery of activities like password resets. With an eye towards enhancing productivity, this investment reflects a broader trend where tech firms are prioritising innovation that allows human resources to focus on strategic, high-impact work rather than routine chores.</w:t>
      </w:r>
      <w:r/>
    </w:p>
    <w:p>
      <w:r/>
      <w:r>
        <w:t>In a notable regulatory development, Microsoft is enabling European users to uninstall its Edge browser, marking a significant compliance step with the Digital Markets Act. This initiative is not merely a nod to user preference; it signifies a shift in how tech giants are adjusting to regulatory pressures within Europe. For Windows users, this newfound freedom is a pragmatic solution, demonstrating that even major corporations can adapt their practices in response to the tightening grip of regulation. This marks a rare instance of a tech giant acquiescing to legislative demands, a trend that may set a precedent for other companies.</w:t>
      </w:r>
      <w:r/>
    </w:p>
    <w:p>
      <w:r/>
      <w:r>
        <w:t>On the AI front, Microsoft's Bing is rolling out an innovative feature for its mobile app—an AI-powered video generator powered by OpenAI's Sora model. This tool, which transforms text prompts into video clips, promises to democratise content creation, allowing users to produce high-quality media without the need for extensive resources—a move that could reshape the landscape of digital storytelling.</w:t>
      </w:r>
      <w:r/>
    </w:p>
    <w:p>
      <w:r/>
      <w:r>
        <w:t>In a parallel development, Alphabet has reached a significant settlement concerning its long-standing antitrust issues. The company has committed to paying $500 million over the next decade to appease shareholders and create a compliance committee aimed at preventing future legal conflicts. While some view this as a merely preventative measure, it raises questions about the effectiveness of such settlements in addressing the deeper issues of monopolistic practices within the tech sector.</w:t>
      </w:r>
      <w:r/>
    </w:p>
    <w:p>
      <w:r/>
      <w:r>
        <w:t>As we continue to navigate this complex landscape of technological advancement and regulation, the metaphor of AI as an orchestra resonates strongly. Companies like OpenAI, Microsoft, and Google play their respective roles in this grand symphony, but with innovation comes the risk of discord. As we celebrate the exhilarating highs of technological progress, we must remain vigilant about the ethical considerations and regulatory frameworks that guide this journey.</w:t>
      </w:r>
      <w:r/>
    </w:p>
    <w:p>
      <w:r/>
      <w:r>
        <w:t>As we look ahead, one must ponder: Are we steering towards an era of unprecedented convenience and efficiency, or are we hurtling towards the perilous cliffs of unchecked corporate power? This question encapsulates the ongoing struggle for balance in our thirst for innovation and its broader implications on society. Until next week, stay curious and keep questioning.</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[3]</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https://www.besttechie.com/the-tech-week-that-was-ais-ascendancy-and-microsofts-european-detente/</w:t>
        </w:r>
      </w:hyperlink>
      <w:r>
        <w:t xml:space="preserve"> - Please view link - unable to able to access data</w:t>
      </w:r>
      <w:r/>
    </w:p>
    <w:p>
      <w:pPr>
        <w:pStyle w:val="ListNumber"/>
        <w:spacing w:line="240" w:lineRule="auto"/>
        <w:ind w:left="720"/>
      </w:pPr>
      <w:r/>
      <w:hyperlink r:id="rId11">
        <w:r>
          <w:rPr>
            <w:color w:val="0000EE"/>
            <w:u w:val="single"/>
          </w:rPr>
          <w:t>https://www.besttechie.com/valla-raises-2-7-million-to-democratize-legal-support-for-employees/</w:t>
        </w:r>
      </w:hyperlink>
      <w:r>
        <w:t xml:space="preserve"> - Valla, a startup founded by a former tech employee, has raised $2.7 million to provide legal support for employees, aiming to level the playing field against corporate giants.</w:t>
      </w:r>
      <w:r/>
    </w:p>
    <w:p>
      <w:pPr>
        <w:pStyle w:val="ListNumber"/>
        <w:spacing w:line="240" w:lineRule="auto"/>
        <w:ind w:left="720"/>
      </w:pPr>
      <w:r/>
      <w:hyperlink r:id="rId12">
        <w:r>
          <w:rPr>
            <w:color w:val="0000EE"/>
            <w:u w:val="single"/>
          </w:rPr>
          <w:t>https://www.besttechie.com/console-secures-6-2-million-to-automate-repetitive-it-tasks/</w:t>
        </w:r>
      </w:hyperlink>
      <w:r>
        <w:t xml:space="preserve"> - Console has secured $6.2 million from Thrive Capital to develop AI solutions that automate repetitive IT tasks, allowing IT professionals to focus on more strategic work.</w:t>
      </w:r>
      <w:r/>
    </w:p>
    <w:p>
      <w:pPr>
        <w:pStyle w:val="ListNumber"/>
        <w:spacing w:line="240" w:lineRule="auto"/>
        <w:ind w:left="720"/>
      </w:pPr>
      <w:r/>
      <w:hyperlink r:id="rId10">
        <w:r>
          <w:rPr>
            <w:color w:val="0000EE"/>
            <w:u w:val="single"/>
          </w:rPr>
          <w:t>https://www.besttechie.com/microsoft-allows-european-users-to-uninstall-edge-compliant-with-digital-markets-act/</w:t>
        </w:r>
      </w:hyperlink>
      <w:r>
        <w:t xml:space="preserve"> - Microsoft is enabling European Windows users to uninstall Edge, complying with the Digital Markets Act and demonstrating a rare instance of a tech giant adhering to regulation.</w:t>
      </w:r>
      <w:r/>
    </w:p>
    <w:p>
      <w:pPr>
        <w:pStyle w:val="ListNumber"/>
        <w:spacing w:line="240" w:lineRule="auto"/>
        <w:ind w:left="720"/>
      </w:pPr>
      <w:r/>
      <w:hyperlink r:id="rId13">
        <w:r>
          <w:rPr>
            <w:color w:val="0000EE"/>
            <w:u w:val="single"/>
          </w:rPr>
          <w:t>https://www.besttechie.com/microsoft-bing-introduces-ai-powered-video-generator-using-openai-sora-model/</w:t>
        </w:r>
      </w:hyperlink>
      <w:r>
        <w:t xml:space="preserve"> - Microsoft Bing is rolling out an AI-powered video generator, powered by OpenAI's Sora model, allowing users to create videos from text prompts via the mobile app.</w:t>
      </w:r>
      <w:r/>
    </w:p>
    <w:p>
      <w:pPr>
        <w:pStyle w:val="ListNumber"/>
        <w:spacing w:line="240" w:lineRule="auto"/>
        <w:ind w:left="720"/>
      </w:pPr>
      <w:r/>
      <w:hyperlink r:id="rId14">
        <w:r>
          <w:rPr>
            <w:color w:val="0000EE"/>
            <w:u w:val="single"/>
          </w:rPr>
          <w:t>https://www.besttechie.com/alphabet-settles-google-antitrust-issues-with-500-million-commitment/</w:t>
        </w:r>
      </w:hyperlink>
      <w:r>
        <w:t xml:space="preserve"> - Alphabet has reached a settlement with shareholders over Google's antitrust issues, committing at least $500 million over the next decade to prevent future legal challenges.</w:t>
      </w:r>
      <w:r/>
    </w:p>
    <w:p>
      <w:pPr>
        <w:pStyle w:val="ListNumber"/>
        <w:spacing w:line="240" w:lineRule="auto"/>
        <w:ind w:left="720"/>
      </w:pPr>
      <w:r/>
      <w:hyperlink r:id="rId15">
        <w:r>
          <w:rPr>
            <w:color w:val="0000EE"/>
            <w:u w:val="single"/>
          </w:rPr>
          <w:t>https://www.besttechie.com/ai-orchestra-metaphor-exploring-openai-microsoft-google-innovations/</w:t>
        </w:r>
      </w:hyperlink>
      <w:r>
        <w:t xml:space="preserve"> - An exploration of AI as a metaphorical orchestra, with companies like OpenAI, Microsoft, and Google conducting a symphony of innovation, balancing progress with ethical responsibility.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besttechie.com/the-tech-week-that-was-ais-ascendancy-and-microsofts-european-detente/" TargetMode="External"/><Relationship Id="rId10" Type="http://schemas.openxmlformats.org/officeDocument/2006/relationships/hyperlink" Target="https://www.besttechie.com/microsoft-allows-european-users-to-uninstall-edge-compliant-with-digital-markets-act/" TargetMode="External"/><Relationship Id="rId11" Type="http://schemas.openxmlformats.org/officeDocument/2006/relationships/hyperlink" Target="https://www.besttechie.com/valla-raises-2-7-million-to-democratize-legal-support-for-employees/" TargetMode="External"/><Relationship Id="rId12" Type="http://schemas.openxmlformats.org/officeDocument/2006/relationships/hyperlink" Target="https://www.besttechie.com/console-secures-6-2-million-to-automate-repetitive-it-tasks/" TargetMode="External"/><Relationship Id="rId13" Type="http://schemas.openxmlformats.org/officeDocument/2006/relationships/hyperlink" Target="https://www.besttechie.com/microsoft-bing-introduces-ai-powered-video-generator-using-openai-sora-model/" TargetMode="External"/><Relationship Id="rId14" Type="http://schemas.openxmlformats.org/officeDocument/2006/relationships/hyperlink" Target="https://www.besttechie.com/alphabet-settles-google-antitrust-issues-with-500-million-commitment/" TargetMode="External"/><Relationship Id="rId15" Type="http://schemas.openxmlformats.org/officeDocument/2006/relationships/hyperlink" Target="https://www.besttechie.com/ai-orchestra-metaphor-exploring-openai-microsoft-google-innovations/"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