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Infosys and FFT to introduce AI innovations that revolutionise fan experience at Roland-Garros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excitement builds for the Roland-Garros 2025 tournament, Infosys and the French Tennis Federation (FFT) are set to redefine fan engagement through an array of innovative AI-driven features. This marks the seventh consecutive year that Infosys has partnered with the FFT as the official AI and digital innovation partner, leveraging the capabilities of its AI-first suite, Infosys Topaz. The collaboration promises to enhance the experience of attending or following the tournament, blending cutting-edge technology with the heritage of tennis.</w:t>
      </w:r>
      <w:r/>
    </w:p>
    <w:p>
      <w:r/>
      <w:r>
        <w:t>Among the standout innovations is the AI Commentary feature, which aims to provide fans with a deeply immersive viewing experience. By utilising advanced large language models coupled with real-time analytics, the commentary will deliver player-specific insights and highlights, allowing fans to resonate with the match's highs and lows on a more personal level. This unique approach will enrich the viewing experience, effectively transforming every match into a narrative that fans can engage with intimately.</w:t>
      </w:r>
      <w:r/>
    </w:p>
    <w:p>
      <w:r/>
      <w:r>
        <w:t>Moreover, the AI Stadium feature elevates fan interaction by granting them the ability to create their own 3D tennis arenas through advanced text-to-image technology. Leveraging voice prompts, fans can design environments ranging from traditionally inspired to futuristic settings, contributing to a gamified interaction that captures the imagination and fosters a more dynamic connection to the sport.</w:t>
      </w:r>
      <w:r/>
    </w:p>
    <w:p>
      <w:r/>
      <w:r>
        <w:t>New to this year's lineup is the Generative AI Poster Challenge, which allows fans to generate short videos from prompts inspired by iconic French landmarks and tennis motifs. This initiative is not just about creativity; it includes an interactive element where fans can engage with their creations in an immersive LED cube at the Infosys Fanzone. The emphasis on responsible AI principles underlies these features, ensuring a safe and ethical space for creativity while rewarding participants with prizes related to the tournament.</w:t>
      </w:r>
      <w:r/>
    </w:p>
    <w:p>
      <w:r/>
      <w:r>
        <w:t>These technological innovations build on Infosys's previous advancements over the years, including features introduced in prior tournaments such as the RG Fantasy Game and the AI Bracket Challenge, which draws fans into predicting match outcomes with potential rewards. Last year's developments also included AI-assisted journalism in the Match Centre, demonstrating a continuous commitment to employing data analytics for enhanced engagement.</w:t>
      </w:r>
      <w:r/>
    </w:p>
    <w:p>
      <w:r/>
      <w:r>
        <w:t>Infosys is additionally prioritising social impact through its collaboration with Fête le Mur (FLM), a charity partner of FFT. Together, they aim to foster tech-enabled learning opportunities for underprivileged youth in Paris. As part of this initiative, students will gain access to tennis-related educational modules, culminating in workshops led by Infosys experts. This commitment reflects a holistic approach, intertwining sports, technology, and social responsibility.</w:t>
      </w:r>
      <w:r/>
    </w:p>
    <w:p>
      <w:r/>
      <w:r>
        <w:t>Sumit Virmani, Global Chief Marketing Officer at Infosys, commented on the integral role of technology in sports. He expressed excitement about leading the technological transformation at Roland-Garros, stating, "With AI-powered insights and personalized and engaging commentary, fans gain instant access to rich information and in-depth analysis." Meanwhile, FFT's CEO, Stephane Morel, echoed this enthusiasm, noting that the partnership is pivotal in pushing boundaries and creating deeper connections with fans globally.</w:t>
      </w:r>
      <w:r/>
    </w:p>
    <w:p>
      <w:r/>
      <w:r>
        <w:t>The Roland-Garros tournament will take place from 25th May to 8th June 2025, promising not just thrilling matches on the clay courts but also an enriched experience that showcases the potential of AI-driven fan engagement.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https://www.gurufocus.com/news/2909761/ai-takes-center-court-infosys-and-fft-unveil-innovative-fan-features-for-rolandgarros-2025</w:t>
        </w:r>
      </w:hyperlink>
      <w:r>
        <w:t xml:space="preserve"> - Please view link - unable to able to access data</w:t>
      </w:r>
      <w:r/>
    </w:p>
    <w:p>
      <w:pPr>
        <w:pStyle w:val="ListNumber"/>
        <w:spacing w:line="240" w:lineRule="auto"/>
        <w:ind w:left="720"/>
      </w:pPr>
      <w:r/>
      <w:hyperlink r:id="rId11">
        <w:r>
          <w:rPr>
            <w:color w:val="0000EE"/>
            <w:u w:val="single"/>
          </w:rPr>
          <w:t>https://www.infosys.com/newsroom/press-releases/2023/new-ai-powered-experiences.html</w:t>
        </w:r>
      </w:hyperlink>
      <w:r>
        <w:t xml:space="preserve"> - Infosys and the French Tennis Federation (FFT) have announced new AI-powered experiences for Roland-Garros 2023. These innovations include the Infosys x Wilson Smash Corner, where fans can practice and measure their serving skills using high-tech cameras that superimpose their serves onto Court Philippe-Chatrier. The Match Center has been enhanced with features like AI-assisted journalism and the RG Fantasy Game. Additionally, the Infosys Tennis Virtual Reality Experience allows fans to participate in virtual matches against top players, immersing them in the game like never before.</w:t>
      </w:r>
      <w:r/>
    </w:p>
    <w:p>
      <w:pPr>
        <w:pStyle w:val="ListNumber"/>
        <w:spacing w:line="240" w:lineRule="auto"/>
        <w:ind w:left="720"/>
      </w:pPr>
      <w:r/>
      <w:hyperlink r:id="rId13">
        <w:r>
          <w:rPr>
            <w:color w:val="0000EE"/>
            <w:u w:val="single"/>
          </w:rPr>
          <w:t>https://www.infosys.com/newsroom/press-releases/2024/advanced-ai-led-innovations-roland-garros2024.html</w:t>
        </w:r>
      </w:hyperlink>
      <w:r>
        <w:t xml:space="preserve"> - Infosys, in partnership with the FFT, unveiled several AI-first innovations for Roland-Garros 2024. These include the RG Gen AI Poster Challenge, enabling fans to create artistic renditions of iconic RG posters using generative AI, with winners receiving tickets for the 2025 edition. The AI Bracket Challenge introduces a gamified layer, inviting fans to predict match outcomes throughout the tournament, with winners slated to get access to 2025 match tickets. The new Symbol Room in the Infosys 3D Art Museum provides a digital showcase of iconic symbols and moments from Roland-Garros history.</w:t>
      </w:r>
      <w:r/>
    </w:p>
    <w:p>
      <w:pPr>
        <w:pStyle w:val="ListNumber"/>
        <w:spacing w:line="240" w:lineRule="auto"/>
        <w:ind w:left="720"/>
      </w:pPr>
      <w:r/>
      <w:hyperlink r:id="rId10">
        <w:r>
          <w:rPr>
            <w:color w:val="0000EE"/>
            <w:u w:val="single"/>
          </w:rPr>
          <w:t>https://www.infosys.com/insights/ai-automation/serves-ace-ai.html</w:t>
        </w:r>
      </w:hyperlink>
      <w:r>
        <w:t xml:space="preserve"> - Infosys has developed six immersive products to enhance fan engagement at Roland-Garros. MatchBeats decodes the quality of play, helping fans identify winners and losers. CourtVision offers a bird’s-eye view of the court, showing where each point was won and lost. Slam Leaderboards rank the top 10 players based on points scored with shots that have a significant bearing on a match’s outcome. Stats+ shows all the key statistics ranked according to their disproportionate influence on a match. These tools cater to fans who want to delve deeper into the game.</w:t>
      </w:r>
      <w:r/>
    </w:p>
    <w:p>
      <w:pPr>
        <w:pStyle w:val="ListNumber"/>
        <w:spacing w:line="240" w:lineRule="auto"/>
        <w:ind w:left="720"/>
      </w:pPr>
      <w:r/>
      <w:hyperlink r:id="rId12">
        <w:r>
          <w:rPr>
            <w:color w:val="0000EE"/>
            <w:u w:val="single"/>
          </w:rPr>
          <w:t>https://www.infosys.com/roland-garros.html</w:t>
        </w:r>
      </w:hyperlink>
      <w:r>
        <w:t xml:space="preserve"> - Infosys, in its sixth year as the Official AI and Digital Innovation Partner for Roland-Garros, is reshaping experiences for players, media, and fans. Powered by Infosys Topaz, the partnership offers features like the RG Generative AI Poster Challenge, allowing fans to create their versions of the RG Poster. The Bracket Challenge lets fans predict match outcomes, with winners receiving tickets for the 2025 edition. The 3D Art Museum showcases the rich legacy of Roland-Garros through its iconic artefacts, and the AI Excitement Rating predicts the appeal of every match-up.</w:t>
      </w:r>
      <w:r/>
    </w:p>
    <w:p>
      <w:pPr>
        <w:pStyle w:val="ListNumber"/>
        <w:spacing w:line="240" w:lineRule="auto"/>
        <w:ind w:left="720"/>
      </w:pPr>
      <w:r/>
      <w:hyperlink r:id="rId14">
        <w:r>
          <w:rPr>
            <w:color w:val="0000EE"/>
            <w:u w:val="single"/>
          </w:rPr>
          <w:t>https://aimagazine.com/articles/infosys-and-roland-garros-partner-to-provide-ai-experiences</w:t>
        </w:r>
      </w:hyperlink>
      <w:r>
        <w:t xml:space="preserve"> - Infosys and the FFT have partnered to enhance fan engagement at Roland-Garros using mixed reality (XR) and AI-enabled motion analysis. Fans can practice and measure their serving skills at the Infosys x Wilson Smash Corner, with high-tech cameras recording and superimposing their serves onto Court Philippe-Chatrier. The Match Center features enhancements, and the RG Fantasy Game is powered by Infosys. The Infosys Tennis Virtual Reality Experience immerses fans in virtual matches against top players, making every fan an active participant in the game.</w:t>
      </w:r>
      <w:r/>
    </w:p>
    <w:p>
      <w:pPr>
        <w:pStyle w:val="ListNumber"/>
        <w:spacing w:line="240" w:lineRule="auto"/>
        <w:ind w:left="720"/>
      </w:pPr>
      <w:r/>
      <w:hyperlink r:id="rId15">
        <w:r>
          <w:rPr>
            <w:color w:val="0000EE"/>
            <w:u w:val="single"/>
          </w:rPr>
          <w:t>https://digitalisationworld.com/news/63603/infosys-and-roland-garros-launch-digital-innovations</w:t>
        </w:r>
      </w:hyperlink>
      <w:r>
        <w:t xml:space="preserve"> - Infosys and Roland-Garros have launched digital innovations to transform match viewing. The Infosys Match Center now features contextual match stats and Patterns of Play, providing real-time data overlaid on live match footage. Augmented reality (AR) and virtual reality (VR) capabilities allow fans to see an interactive representation of shots, statistics, positioning, and ball trajectories for every point won. Fans can also play tennis virtually on the Philippe-Chatrier court and engage with others in the metaverse through Social VR, enhancing the viewing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urufocus.com/news/2909761/ai-takes-center-court-infosys-and-fft-unveil-innovative-fan-features-for-rolandgarros-2025" TargetMode="External"/><Relationship Id="rId10" Type="http://schemas.openxmlformats.org/officeDocument/2006/relationships/hyperlink" Target="https://www.infosys.com/insights/ai-automation/serves-ace-ai.html" TargetMode="External"/><Relationship Id="rId11" Type="http://schemas.openxmlformats.org/officeDocument/2006/relationships/hyperlink" Target="https://www.infosys.com/newsroom/press-releases/2023/new-ai-powered-experiences.html" TargetMode="External"/><Relationship Id="rId12" Type="http://schemas.openxmlformats.org/officeDocument/2006/relationships/hyperlink" Target="https://www.infosys.com/roland-garros.html" TargetMode="External"/><Relationship Id="rId13" Type="http://schemas.openxmlformats.org/officeDocument/2006/relationships/hyperlink" Target="https://www.infosys.com/newsroom/press-releases/2024/advanced-ai-led-innovations-roland-garros2024.html" TargetMode="External"/><Relationship Id="rId14" Type="http://schemas.openxmlformats.org/officeDocument/2006/relationships/hyperlink" Target="https://aimagazine.com/articles/infosys-and-roland-garros-partner-to-provide-ai-experiences" TargetMode="External"/><Relationship Id="rId15" Type="http://schemas.openxmlformats.org/officeDocument/2006/relationships/hyperlink" Target="https://digitalisationworld.com/news/63603/infosys-and-roland-garros-launch-digital-innov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