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Cloud drives Qatar’s digital transformation with $18.9bn economic boost and 25,000 jobs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Cloud's strategic initiatives in Qatar are intricately linked to the nation's aspirations as outlined in the Qatar National Vision 2030. Ghassan Kosta, the regional general manager for Google Cloud covering Qatar, Oman, Bahrain, and Iraq, emphasised that these initiatives—including the establishment of the Doha cloud region and the Google Cloud Centre of Excellence—are proactive commitments aimed at bolstering the digital future of the country. Kosta articulated this vision during a recent interview, stating that the investments made are pivotal for expediting digital transformation, driving economic diversification, and cultivating a skilled workforce essential for the nation’s progress.</w:t>
      </w:r>
      <w:r/>
    </w:p>
    <w:p>
      <w:r/>
      <w:r>
        <w:t>The Doha cloud region is seen as a response to a growing demand for cloud services in the Middle East, with projections indicating it could contribute an impressive $18.9 billion to Qatar’s economy between now and 2030. Furthermore, this initiative is anticipated to create approximately 25,000 jobs over the same timeframe. Such economic contributions underscore Google Cloud's role not just as a technology provider but as a facilitator of broader economic goals, which aims to transform Qatar into a hub for digital enterprise and innovation.</w:t>
      </w:r>
      <w:r/>
    </w:p>
    <w:p>
      <w:r/>
      <w:r>
        <w:t>Kosta described the extensive suite of tools and infrastructure provided by Google Cloud, including AI, data analytics, and machine learning platforms, designed to empower both government entities and private sector enterprises. “Through these advanced technologies, we are enabling a paradigm shift towards data-driven operations that aligns seamlessly with the digital transformation objectives of Qatar National Vision 2030,” he noted. The approach to making such technologies widely accessible highlights a commitment to fostering a vibrant digital ecosystem—one that encourages the growth of new industries based on knowledge and innovation.</w:t>
      </w:r>
      <w:r/>
    </w:p>
    <w:p>
      <w:r/>
      <w:r>
        <w:t>A significant relationship has also been fostered with local educational institutions, exemplified by a collaboration with Qatar University involving the utilisation of NotebookLM, an AI-powered research and writing assistant. Kosta remarked on the profound implications of this partnership for students and researchers, stating, “This initiative significantly benefits the education sector by providing a powerful tool that can help streamline research, synthesise information, and generate new insights.” Such initiatives not only contribute to immediate educational needs but also align with the human development goals of Qatar National Vision 2030.</w:t>
      </w:r>
      <w:r/>
    </w:p>
    <w:p>
      <w:r/>
      <w:r>
        <w:t>Moreover, this digital capability is believed to democratise access to advanced AI tools for academic exploration, nurturing a generation of future researchers and innovators in Qatar. The focus on local talent development is vital, as it ensures that the nation can maintain its momentum in a rapidly changing digital landscape.</w:t>
      </w:r>
      <w:r/>
    </w:p>
    <w:p>
      <w:r/>
      <w:r>
        <w:t>In conclusion, Google Cloud’s investments and collaborations in Qatar are not merely business ventures but integral components of a larger vision to reshape the economy. By raising the bar for digital infrastructure and technological literacy, Google Cloud is positioning itself as a key player in Qatar’s ambitious strategy for building a leading knowledge-based economy and fostering innovation throughout the region.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https://www.gulf-times.com/article/705736/business/google-clouds-qatar-strategy-aligned-with-2030-vision-says-top-executive</w:t>
        </w:r>
      </w:hyperlink>
      <w:r>
        <w:t xml:space="preserve"> - Please view link - unable to able to access data</w:t>
      </w:r>
      <w:r/>
    </w:p>
    <w:p>
      <w:pPr>
        <w:pStyle w:val="ListNumber"/>
        <w:spacing w:line="240" w:lineRule="auto"/>
        <w:ind w:left="720"/>
      </w:pPr>
      <w:r/>
      <w:hyperlink r:id="rId9">
        <w:r>
          <w:rPr>
            <w:color w:val="0000EE"/>
            <w:u w:val="single"/>
          </w:rPr>
          <w:t>https://www.gulf-times.com/article/705736/business/google-clouds-qatar-strategy-aligned-with-2030-vision-says-top-executive</w:t>
        </w:r>
      </w:hyperlink>
      <w:r>
        <w:t xml:space="preserve"> - This article discusses how Google Cloud's strategy in Qatar aligns with the Qatar National Vision 2030. Ghassan Kosta, regional general manager for Google Cloud in Qatar, Oman, Bahrain, and Iraq, highlights the company's investments, including the Doha cloud region and Centre of Excellence, as commitments to Qatar's digital future. These initiatives aim to accelerate digital transformation, drive economic diversification, and build a skilled workforce. Google Cloud provides infrastructure and AI tools to help government entities and private enterprises modernise operations and become data-driven, supporting the goals of Qatar National Vision 2030.</w:t>
      </w:r>
      <w:r/>
    </w:p>
    <w:p>
      <w:pPr>
        <w:pStyle w:val="ListNumber"/>
        <w:spacing w:line="240" w:lineRule="auto"/>
        <w:ind w:left="720"/>
      </w:pPr>
      <w:r/>
      <w:hyperlink r:id="rId10">
        <w:r>
          <w:rPr>
            <w:color w:val="0000EE"/>
            <w:u w:val="single"/>
          </w:rPr>
          <w:t>https://www.gulf-times.com/article/661542/qatar/new-google-cloud-region-opened-in-doha</w:t>
        </w:r>
      </w:hyperlink>
      <w:r>
        <w:t xml:space="preserve"> - This article reports on the official opening of Google Cloud's new Doha cloud region, attended by Qatari ministers and Google Cloud officials. The new region aims to meet the growing demand for cloud services in Qatar and the Middle East, supporting Qatar National Vision 2030's goal of transforming the country into a digital economy. Research indicates that the Doha cloud region is expected to contribute $18.9 billion to Qatar's economy between 2023 and 2030 and support the creation of 25,000 jobs by 2030.</w:t>
      </w:r>
      <w:r/>
    </w:p>
    <w:p>
      <w:pPr>
        <w:pStyle w:val="ListNumber"/>
        <w:spacing w:line="240" w:lineRule="auto"/>
        <w:ind w:left="720"/>
      </w:pPr>
      <w:r/>
      <w:hyperlink r:id="rId11">
        <w:r>
          <w:rPr>
            <w:color w:val="0000EE"/>
            <w:u w:val="single"/>
          </w:rPr>
          <w:t>https://cloud.google.com/blog/products/infrastructure/new-doha-google-cloud-region-is-now-open</w:t>
        </w:r>
      </w:hyperlink>
      <w:r>
        <w:t xml:space="preserve"> - This blog post announces the opening of Google Cloud's new Doha cloud region, highlighting its role in supporting Qatar's National Vision 2030. The region is expected to drive increased economic activity, contributing $18.9 billion to Qatar's economy between 2023 and 2030 and supporting the creation of 25,000 jobs by 2030. The post also mentions the opening of a country office in Msheireb, Downtown Doha, as part of Google Cloud's investment in Qatar.</w:t>
      </w:r>
      <w:r/>
    </w:p>
    <w:p>
      <w:pPr>
        <w:pStyle w:val="ListNumber"/>
        <w:spacing w:line="240" w:lineRule="auto"/>
        <w:ind w:left="720"/>
      </w:pPr>
      <w:r/>
      <w:hyperlink r:id="rId12">
        <w:r>
          <w:rPr>
            <w:color w:val="0000EE"/>
            <w:u w:val="single"/>
          </w:rPr>
          <w:t>https://www.gulf-times.com/article/656087/qatar/mcit-and-google-cloud-brief-government-agencies-on-the-framework-agreement-for-cloud-computing-services</w:t>
        </w:r>
      </w:hyperlink>
      <w:r>
        <w:t xml:space="preserve"> - This article covers a workshop where the Ministry of Communications and Information Technology (MCIT) and Google Cloud briefed government agencies on a framework agreement for cloud computing services. The partnership aims to accelerate digital transformation in Qatar, a fundamental pillar of Qatar National Vision 2030. The agreement focuses on enhancing digital infrastructure and promoting the adoption of cloud technologies across various sectors in Qatar.</w:t>
      </w:r>
      <w:r/>
    </w:p>
    <w:p>
      <w:pPr>
        <w:pStyle w:val="ListNumber"/>
        <w:spacing w:line="240" w:lineRule="auto"/>
        <w:ind w:left="720"/>
      </w:pPr>
      <w:r/>
      <w:hyperlink r:id="rId13">
        <w:r>
          <w:rPr>
            <w:color w:val="0000EE"/>
            <w:u w:val="single"/>
          </w:rPr>
          <w:t>https://www.gulf-times.com/article/696803/business/qatar-economy-continues-significant-qnv-2030-steered-milestones</w:t>
        </w:r>
      </w:hyperlink>
      <w:r>
        <w:t xml:space="preserve"> - This article discusses Qatar's economic milestones aligned with Qatar National Vision 2030. It highlights strategic partnerships, including the collaboration with Google Cloud to launch the first cloud region in the GCC and North Africa. The Google Cloud Centre of Excellence in the Ras Bufontas Free Zone aims to enhance digital transformation and capacity building, training 2,000 people annually on Google Cloud technologies.</w:t>
      </w:r>
      <w:r/>
    </w:p>
    <w:p>
      <w:pPr>
        <w:pStyle w:val="ListNumber"/>
        <w:spacing w:line="240" w:lineRule="auto"/>
        <w:ind w:left="720"/>
      </w:pPr>
      <w:r/>
      <w:hyperlink r:id="rId14">
        <w:r>
          <w:rPr>
            <w:color w:val="0000EE"/>
            <w:u w:val="single"/>
          </w:rPr>
          <w:t>https://www.gulf-times.com/article/701075/business/qatars-digital-transformation-powered-by-strategic-partnerships</w:t>
        </w:r>
      </w:hyperlink>
      <w:r>
        <w:t xml:space="preserve"> - This article explores how strategic partnerships, such as the collaboration between Ooredoo and Google Cloud, are accelerating innovation across Qatar's economy. It discusses the importance of public-private partnerships in achieving the goals of Qatar National Vision 2030, particularly in transforming the nation into a knowledge-based economy. The article also highlights initiatives like the AI-powered project that captured citizens' sentiments, earning a Guinness World Record.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ulf-times.com/article/705736/business/google-clouds-qatar-strategy-aligned-with-2030-vision-says-top-executive" TargetMode="External"/><Relationship Id="rId10" Type="http://schemas.openxmlformats.org/officeDocument/2006/relationships/hyperlink" Target="https://www.gulf-times.com/article/661542/qatar/new-google-cloud-region-opened-in-doha" TargetMode="External"/><Relationship Id="rId11" Type="http://schemas.openxmlformats.org/officeDocument/2006/relationships/hyperlink" Target="https://cloud.google.com/blog/products/infrastructure/new-doha-google-cloud-region-is-now-open" TargetMode="External"/><Relationship Id="rId12" Type="http://schemas.openxmlformats.org/officeDocument/2006/relationships/hyperlink" Target="https://www.gulf-times.com/article/656087/qatar/mcit-and-google-cloud-brief-government-agencies-on-the-framework-agreement-for-cloud-computing-services" TargetMode="External"/><Relationship Id="rId13" Type="http://schemas.openxmlformats.org/officeDocument/2006/relationships/hyperlink" Target="https://www.gulf-times.com/article/696803/business/qatar-economy-continues-significant-qnv-2030-steered-milestones" TargetMode="External"/><Relationship Id="rId14" Type="http://schemas.openxmlformats.org/officeDocument/2006/relationships/hyperlink" Target="https://www.gulf-times.com/article/701075/business/qatars-digital-transformation-powered-by-strategic-partnership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