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legal identity transformation is outsmarting AI surveillance systems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world increasingly shaped by surveillance technology, the battle between state actors and individuals seeking to evade an all-seeing eye has become a focal point of concern and innovation. Amicus International Consulting, based in Vancouver, has recently released an in-depth investigation analysing the strategies employed by both sides in what it terms “a quiet war at the edge of legality.” This battle reflects the dual nature of artificial intelligence (AI)—simultaneously serving as a tool for surveillance and a means of personal empowerment.</w:t>
      </w:r>
      <w:r/>
    </w:p>
    <w:p>
      <w:r/>
      <w:r>
        <w:t>The rapid growth of AI-powered surveillance technologies has changed the landscape of law enforcement and personal privacy. Over the last decade, innovations in areas like facial recognition and biometric tracking have transformed how governments monitor individuals. Significant investments have been made by countries across the globe—particularly the United States, China, and members of the European Union—in developing comprehensive surveillance systems designed to track and identify potential threats. These systems rely on AI's capacity to analyse vast quantities of data, enabling authorities to monitor movements, understand social networks, and potentially predict criminal behaviour based on digital footprints.</w:t>
      </w:r>
      <w:r/>
    </w:p>
    <w:p>
      <w:r/>
      <w:r>
        <w:t>According to a report by the American Civil Liberties Union (ACLU), the proliferation of such technologies raises substantial concerns regarding civil liberties and privacy rights. The report advocates for stringent regulations to prevent misuse of AI surveillance technologies, highlighting the ever-present tension between security and individual freedoms. As these systems advance, so too do the ethical dilemmas they present—especially for individuals labelled as dissidents or fugitives under perceived threats from the state.</w:t>
      </w:r>
      <w:r/>
    </w:p>
    <w:p>
      <w:r/>
      <w:r>
        <w:t>In this increasingly complex environment, those seeking to elude detection are developing counter-strategies that blend ingenuity with technology. Amicus describes a tactical shift among individuals facing political persecution, who are turning to legal identity changes and other methods to create a new digital persona that escapes the reach of AI systems. A spokesperson for Amicus noted, “Changing your appearance or generating fake IDs won’t work anymore. AI will catch up with you.” Instead, the key lies in ensuring that the identity change is legitimate—backed by legal documents and biometric evidence.</w:t>
      </w:r>
      <w:r/>
    </w:p>
    <w:p>
      <w:r/>
      <w:r>
        <w:t>Real-world examples illustrate this phenomenon. Amicus recounts the case of an Iranian journalist who fled to Turkey amidst extradition threats. This individual managed to secure citizenship in a Caribbean nation through Amicus's assistance, creating a new identity that allowed him to live undetected in South America. “The key was not to hide, but to be reborn legally,” explained an Amicus analyst involved in the process. Such transformations often hinge on a concept described as Legal Identity Reinforcement, which includes obtaining second citizenship, changing legal names, and developing new digital personas.</w:t>
      </w:r>
      <w:r/>
    </w:p>
    <w:p>
      <w:r/>
      <w:r>
        <w:t>Alongside these sophisticated legal methods are emerging technologies that pose both opportunities and challenges. Deepfake technology, for instance, has introduced a new battlefield where synthetic media can potentially fool surveillance systems. While this can provide temporary cover, it also raises significant legal and ethical questions. Amicus warns that the misuse of deepfakes can easily stray into criminal territory, emphasising that while understanding such technologies can aid in creating countermeasures, there are moral lines that should not be crossed.</w:t>
      </w:r>
      <w:r/>
    </w:p>
    <w:p>
      <w:r/>
      <w:r>
        <w:t>Moreover, the rise of predictive policing models signifies a particularly troubling development. Authorities in countries like the U.S. and China are employing AI to forecast criminal activity based on past behaviours and associations. This practice can unjustly flag individuals who have committed no crime, as highlighted by the case of a Kurdish engineer wrongfully detained for merely participating in a WhatsApp group of exiled activists. Such instances exemplify the potential for AI to perpetuate bias and infringe on personal liberties, a sentiment echoed in critiques from numerous human rights advocates.</w:t>
      </w:r>
      <w:r/>
    </w:p>
    <w:p>
      <w:r/>
      <w:r>
        <w:t>In light of these rapid advancements, the ethical implications of AI surveillance confront society with daunting questions about justice and oversight. Amicus argues that supporting those wishing to evade surveillance does not represent a subversion of law but rather a protection of human rights in cases of genuine persecution. Furthermore, the company posits that individuals did not grant consent for their data to be captured and scrutinised by surveillance systems, underscoring a need for robust legal frameworks.</w:t>
      </w:r>
      <w:r/>
    </w:p>
    <w:p>
      <w:r/>
      <w:r>
        <w:t>Looking toward the future, as AI technology continues to evolve, so will the arms race between surveillance and evasion strategies. Amicus envisions developing additional measures, including quantum-encrypted identity tokens and blockchain-stored legal aliases, to survive scrutiny while maintaining compliance with international law. These innovations aim to bolster privacy and autonomy, attempting to restore some balance in the power dynamics of surveillance.</w:t>
      </w:r>
      <w:r/>
    </w:p>
    <w:p>
      <w:r/>
      <w:r>
        <w:t xml:space="preserve">The dissolution of simplistic disguises and fake identities is evident in this ongoing saga. Instead, the narrative points toward a more nuanced approach—one in which individuals can thrive and secure their freedom through legitimate avenues. With emerging tools, networks, and insights, the question of whether one can beat AI stands on complex moral ground: freedom in an age governed by machines may well depend on how adept one is at crafting an identity that is legally verifiable yet astute enough to remain under the radar. </w:t>
      </w:r>
      <w:r/>
    </w:p>
    <w:p>
      <w:r/>
      <w:r>
        <w:t>As the surveillance landscape becomes more sophisticated, the intersection of technology and personal liberty remains a critical discourse. The coming years will undoubtedly challenge individuals and institutions alike to navigate this evolving terrain in ways that grasp the core of human dignity amidst relentless scrutiny.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https://www.newstrail.com/can-you-beat-ai-the-tech-arms-race-between-fugitives-and-states/</w:t>
        </w:r>
      </w:hyperlink>
      <w:r>
        <w:t xml:space="preserve"> - Please view link - unable to able to access data</w:t>
      </w:r>
      <w:r/>
    </w:p>
    <w:p>
      <w:pPr>
        <w:pStyle w:val="ListNumber"/>
        <w:spacing w:line="240" w:lineRule="auto"/>
        <w:ind w:left="720"/>
      </w:pPr>
      <w:r/>
      <w:hyperlink r:id="rId10">
        <w:r>
          <w:rPr>
            <w:color w:val="0000EE"/>
            <w:u w:val="single"/>
          </w:rPr>
          <w:t>https://www.aclu.org/press-releases/new-aclu-report-reveals-alarming-growth-ai-video-surveillance-technologies</w:t>
        </w:r>
      </w:hyperlink>
      <w:r>
        <w:t xml:space="preserve"> - In April 2025, the American Civil Liberties Union (ACLU) released a report highlighting the rapid expansion of AI video surveillance technologies. The report underscores the potential threats these technologies pose to civil liberties, emphasizing the need for stringent regulations to prevent misuse. The ACLU calls for a comprehensive assessment of AI surveillance's impact on privacy rights and advocates for policies that balance security concerns with individual freedoms. The findings aim to inform policymakers and the public about the implications of unchecked AI surveillance proliferation.</w:t>
      </w:r>
      <w:r/>
    </w:p>
    <w:p>
      <w:pPr>
        <w:pStyle w:val="ListNumber"/>
        <w:spacing w:line="240" w:lineRule="auto"/>
        <w:ind w:left="720"/>
      </w:pPr>
      <w:r/>
      <w:hyperlink r:id="rId11">
        <w:r>
          <w:rPr>
            <w:color w:val="0000EE"/>
            <w:u w:val="single"/>
          </w:rPr>
          <w:t>https://www.lawfaremedia.org/article/the-authoritarian-risks-of-ai-surveillance</w:t>
        </w:r>
      </w:hyperlink>
      <w:r>
        <w:t xml:space="preserve"> - This article examines the authoritarian risks associated with AI surveillance, particularly its potential to concentrate power and reduce discretionary restraint among law enforcement. It discusses the deployment of semi-autonomous robots by police departments in the United States, including New York City's use of robot dogs equipped with surveillance and infrared cameras. The piece highlights concerns that AI-driven law enforcement could facilitate authoritarianism by centralizing control and diminishing the need for human officers, thereby increasing the risk of autocratic governance.</w:t>
      </w:r>
      <w:r/>
    </w:p>
    <w:p>
      <w:pPr>
        <w:pStyle w:val="ListNumber"/>
        <w:spacing w:line="240" w:lineRule="auto"/>
        <w:ind w:left="720"/>
      </w:pPr>
      <w:r/>
      <w:hyperlink r:id="rId12">
        <w:r>
          <w:rPr>
            <w:color w:val="0000EE"/>
            <w:u w:val="single"/>
          </w:rPr>
          <w:t>https://www.atlanticcouncil.org/blogs/geotech-cues/the-west-china-and-ai-surveillance/</w:t>
        </w:r>
      </w:hyperlink>
      <w:r>
        <w:t xml:space="preserve"> - The Atlantic Council's article explores the global implications of AI surveillance, focusing on its adoption by both Western democracies and authoritarian regimes like China. It highlights how AI surveillance tools, such as facial recognition and predictive policing, are being used to monitor and control populations. The piece discusses the challenges Western governments face in balancing the effectiveness of these systems with the preservation of privacy and human rights, emphasizing the need for international cooperation and ethical considerations in deploying AI surveillance technologies.</w:t>
      </w:r>
      <w:r/>
    </w:p>
    <w:p>
      <w:pPr>
        <w:pStyle w:val="ListNumber"/>
        <w:spacing w:line="240" w:lineRule="auto"/>
        <w:ind w:left="720"/>
      </w:pPr>
      <w:r/>
      <w:hyperlink r:id="rId13">
        <w:r>
          <w:rPr>
            <w:color w:val="0000EE"/>
            <w:u w:val="single"/>
          </w:rPr>
          <w:t>https://www.cyberark.com/resources/blog/cybersecurity-in-2025-converging-identities-private-ais-and-autonomous-apts</w:t>
        </w:r>
      </w:hyperlink>
      <w:r>
        <w:t xml:space="preserve"> - This blog post delves into the future of cybersecurity, particularly the convergence of identities, private AIs, and autonomous advanced persistent threats (APTs). It discusses the potential for nation-state actors to develop standalone AI systems functioning as fully autonomous cyberweapons. The article highlights recent advancements, such as Google's AI model Big Sleep autonomously discovering a zero-day vulnerability in SQLite, illustrating the growing capabilities of AI in cyber warfare. It underscores the need for advanced AI systems to detect and counteract such threats in real time.</w:t>
      </w:r>
      <w:r/>
    </w:p>
    <w:p>
      <w:pPr>
        <w:pStyle w:val="ListNumber"/>
        <w:spacing w:line="240" w:lineRule="auto"/>
        <w:ind w:left="720"/>
      </w:pPr>
      <w:r/>
      <w:hyperlink r:id="rId14">
        <w:r>
          <w:rPr>
            <w:color w:val="0000EE"/>
            <w:u w:val="single"/>
          </w:rPr>
          <w:t>https://www.brookings.edu/articles/the-implications-of-the-ai-boom-for-nonstate-armed-actors/</w:t>
        </w:r>
      </w:hyperlink>
      <w:r>
        <w:t xml:space="preserve"> - Brookings Institution's article examines how the AI boom affects nonstate armed actors, including terrorist groups and insurgents. It discusses the use of generative AI for disinformation campaigns, recruitment, and cyberattacks, noting that AI lowers the technical threshold for such activities. The piece also explores how AI-enabled technologies can enhance the operational efficiency of nonstate actors by predicting law enforcement movements and improving strategic planning. It calls for policymakers to consider these developments when crafting legislation to mitigate potential harms.</w:t>
      </w:r>
      <w:r/>
    </w:p>
    <w:p>
      <w:pPr>
        <w:pStyle w:val="ListNumber"/>
        <w:spacing w:line="240" w:lineRule="auto"/>
        <w:ind w:left="720"/>
      </w:pPr>
      <w:r/>
      <w:hyperlink r:id="rId15">
        <w:r>
          <w:rPr>
            <w:color w:val="0000EE"/>
            <w:u w:val="single"/>
          </w:rPr>
          <w:t>https://www.edri.org/our-work/unchecked-ai-will-lead-us-to-a-police-state/</w:t>
        </w:r>
      </w:hyperlink>
      <w:r>
        <w:t xml:space="preserve"> - European Digital Rights (EDRi) warns that unchecked AI deployment in law enforcement could lead to a police state. The article discusses the European Parliament's position on limiting AI use in public spaces, including banning facial recognition and predictive policing. It highlights concerns that without legal limits, AI could be used to surveil and control populations, infringing on fundamental rights. EDRi advocates for transparency, accountability, and public oversight in the use of AI technologies by police and migration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trail.com/can-you-beat-ai-the-tech-arms-race-between-fugitives-and-states/" TargetMode="External"/><Relationship Id="rId10" Type="http://schemas.openxmlformats.org/officeDocument/2006/relationships/hyperlink" Target="https://www.aclu.org/press-releases/new-aclu-report-reveals-alarming-growth-ai-video-surveillance-technologies" TargetMode="External"/><Relationship Id="rId11" Type="http://schemas.openxmlformats.org/officeDocument/2006/relationships/hyperlink" Target="https://www.lawfaremedia.org/article/the-authoritarian-risks-of-ai-surveillance" TargetMode="External"/><Relationship Id="rId12" Type="http://schemas.openxmlformats.org/officeDocument/2006/relationships/hyperlink" Target="https://www.atlanticcouncil.org/blogs/geotech-cues/the-west-china-and-ai-surveillance/" TargetMode="External"/><Relationship Id="rId13" Type="http://schemas.openxmlformats.org/officeDocument/2006/relationships/hyperlink" Target="https://www.cyberark.com/resources/blog/cybersecurity-in-2025-converging-identities-private-ais-and-autonomous-apts" TargetMode="External"/><Relationship Id="rId14" Type="http://schemas.openxmlformats.org/officeDocument/2006/relationships/hyperlink" Target="https://www.brookings.edu/articles/the-implications-of-the-ai-boom-for-nonstate-armed-actors/" TargetMode="External"/><Relationship Id="rId15" Type="http://schemas.openxmlformats.org/officeDocument/2006/relationships/hyperlink" Target="https://www.edri.org/our-work/unchecked-ai-will-lead-us-to-a-police-st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