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SAS ranks third in Chartis RiskTech AI 50 with award-winning ethical AI solutions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SAS has recently made headlines by achieving a commendable No. 3 ranking in Chartis Research’s second annual Chartis RiskTech AI 50 report. This comprehensive evaluation identifies the world’s 50 most impactful and innovative providers of AI-driven risk technology. Notably, SAS was also awarded two prestigious accolades, including one for Responsible AI Adoption, underscoring its commitment to ethical AI practices that prioritise transparency, governance, and accountability. The firm’s integration of these principles into its product design positions its AI solutions as both effective and trustworthy.</w:t>
      </w:r>
      <w:r/>
    </w:p>
    <w:p>
      <w:r/>
      <w:r>
        <w:t>According to Sid Dash, Chief Researcher at Chartis, SAS’ entry into the RiskTech AI 50 2025 showcases the company's strong strategy in fusing ethical innovation with transformative AI. He emphasised that SAS’ full-spectrum solutions portfolio, powered by the high-performance SAS Viya platform, was instrumental in achieving this high ranking. Additionally, the platform facilitates significant efficiencies within financial services, offering capabilities that range from fraud detection to enhancing customer experience, thereby equipping banks and insurers to respond to risks and streamline operations.</w:t>
      </w:r>
      <w:r/>
    </w:p>
    <w:p>
      <w:r/>
      <w:r>
        <w:t>SAS Viya stands out as a cloud-native, language-agnostic AI platform that accelerates the deployment and governance of AI models, with performance speeds up to 30 times faster than competing platforms. This versatility supports a plethora of applications, including anti-money laundering compliance, asset and liability management, and customer engagement. As noted by Stu Bradley, Senior Vice President of Risk, Fraud and Compliance Solutions at SAS, the firm's unified AI-powered solutions provide real-time insights that empower financial institutions to make agile, informed decisions by breaking down operational silos.</w:t>
      </w:r>
      <w:r/>
    </w:p>
    <w:p>
      <w:r/>
      <w:r>
        <w:t>The Chartis RiskTech AI 50 2025 report reflects the growing emphasis on practical AI innovation within financial services. With generative AI and machine learning increasingly woven into enterprise workflows, vendors like SAS face the challenge of delivering tangible real-world value rather than merely novel capabilities. SAS addresses this through a pragmatic, customer-centric approach, treating AI as an integral component rather than a standalone feature in their systems.</w:t>
      </w:r>
      <w:r/>
    </w:p>
    <w:p>
      <w:r/>
      <w:r>
        <w:t>In tandem with its achievements in the RiskTech AI 50, SAS has also secured the No. 2 spot in the Chartis RiskTech100 2025 rankings, which marks its second consecutive year in this prestigious list. Alongside this ranking, SAS bagged six additional solution category awards, including recognition in Artificial Intelligence for Banking and Balanced Sheet Risk Management. These accolades further underscore its position as a leader in risk management solutions within the financial sector.</w:t>
      </w:r>
      <w:r/>
    </w:p>
    <w:p>
      <w:r/>
      <w:r>
        <w:t>As the landscape of financial services continues to evolve with increasing competition and risk, banking leaders now face a pivotal challenge: balancing innovation with trust and performance. To better understand how organisations worldwide are adjusting to these challenges, SAS has sponsored research through Economist Impact, which focuses on how banks are redefining customer value and embracing the changes brought about by technology. This survey, involving 1,700 senior executives from 18 countries, offers crucial insights into the strategies driving the next decade of banking.</w:t>
      </w:r>
      <w:r/>
    </w:p>
    <w:p>
      <w:r/>
      <w:r>
        <w:t xml:space="preserve">The ongoing transformation in the industry raises essential questions about the role of data and AI in shaping financial services going forward. SAS continues to position itself as a trusted partner in this transition, leveraging its robust analytics and commitment to ethical practices to facilitate sustainable growth and effective change in the sector. </w:t>
      </w:r>
      <w:r/>
    </w:p>
    <w:p>
      <w:r/>
      <w:r>
        <w:t>In an environment where the demand for secure and responsible AI implementation is at an all-time high, SAS is not just keeping pace with trends; it is actively setting benchmarks that other organisations will aspire to meet in the coming years.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https://www.webwire.com/ViewPressRel.asp?SESSIONID=&amp;aId=339559</w:t>
        </w:r>
      </w:hyperlink>
      <w:r>
        <w:t xml:space="preserve"> - Please view link - unable to able to access data</w:t>
      </w:r>
      <w:r/>
    </w:p>
    <w:p>
      <w:pPr>
        <w:pStyle w:val="ListNumber"/>
        <w:spacing w:line="240" w:lineRule="auto"/>
        <w:ind w:left="720"/>
      </w:pPr>
      <w:r/>
      <w:hyperlink r:id="rId11">
        <w:r>
          <w:rPr>
            <w:color w:val="0000EE"/>
            <w:u w:val="single"/>
          </w:rPr>
          <w:t>https://www.sas.com/en_us/news/press-releases/2024/october/chartis-risktech100-2025.html</w:t>
        </w:r>
      </w:hyperlink>
      <w:r>
        <w:t xml:space="preserve"> - SAS has secured the No. 2 position in the Chartis RiskTech100 2025, marking its second consecutive year in this ranking. The company also received six solution category awards, including Artificial Intelligence for Banking, Balance Sheet Risk Management, Behavioral Modeling, Enterprise Stress Testing, IFRS 9, and Model Risk Management. These accolades highlight SAS's comprehensive risk management solutions and its commitment to innovation in the financial services sector.</w:t>
      </w:r>
      <w:r/>
    </w:p>
    <w:p>
      <w:pPr>
        <w:pStyle w:val="ListNumber"/>
        <w:spacing w:line="240" w:lineRule="auto"/>
        <w:ind w:left="720"/>
      </w:pPr>
      <w:r/>
      <w:hyperlink r:id="rId13">
        <w:r>
          <w:rPr>
            <w:color w:val="0000EE"/>
            <w:u w:val="single"/>
          </w:rPr>
          <w:t>https://www.sas.com/en_us/news/analyst-viewpoints/chartis-risktech100.html</w:t>
        </w:r>
      </w:hyperlink>
      <w:r>
        <w:t xml:space="preserve"> - SAS has achieved the No. 2 ranking in the prestigious Chartis RiskTech100 2025, accompanied by six category wins. These include AI for Banking, Balance Sheet Risk Management, Behavioral Modeling, Enterprise Stress Testing, IFRS 9, and Model Risk Management. This recognition underscores SAS's strong position in the risk management and compliance technology sector, reflecting its strategic focus and integrated solutions.</w:t>
      </w:r>
      <w:r/>
    </w:p>
    <w:p>
      <w:pPr>
        <w:pStyle w:val="ListNumber"/>
        <w:spacing w:line="240" w:lineRule="auto"/>
        <w:ind w:left="720"/>
      </w:pPr>
      <w:r/>
      <w:hyperlink r:id="rId10">
        <w:r>
          <w:rPr>
            <w:color w:val="0000EE"/>
            <w:u w:val="single"/>
          </w:rPr>
          <w:t>https://www.sas.com/en_ae/software/viya.html</w:t>
        </w:r>
      </w:hyperlink>
      <w:r>
        <w:t xml:space="preserve"> - SAS Viya is a cloud-native, end-to-end data and AI platform designed to simplify data and AI development. It offers seamless data access and integration, advanced analytics and insights, and operational decisioning capabilities. SAS Viya enables organizations to transform operations, enhance customer experiences, and drive innovation by providing a unified platform for data management and AI deployment.</w:t>
      </w:r>
      <w:r/>
    </w:p>
    <w:p>
      <w:pPr>
        <w:pStyle w:val="ListNumber"/>
        <w:spacing w:line="240" w:lineRule="auto"/>
        <w:ind w:left="720"/>
      </w:pPr>
      <w:r/>
      <w:hyperlink r:id="rId12">
        <w:r>
          <w:rPr>
            <w:color w:val="0000EE"/>
            <w:u w:val="single"/>
          </w:rPr>
          <w:t>https://blogs.sas.com/content/sascom/2025/05/02/sas-viya-copilot-your-ai-assistant-for-new-levels-of-productivity-with-data-and-ai/</w:t>
        </w:r>
      </w:hyperlink>
      <w:r>
        <w:t xml:space="preserve"> - SAS Viya Copilot is an AI-powered assistant designed to enhance productivity in data and AI tasks. It offers features such as code assistance for SAS users, enabling the generation, explanation, and annotation of SAS code. Viya Copilot aims to streamline the coding process, improve collaboration, and support both novice and experienced SAS users in their data analysis and AI development efforts.</w:t>
      </w:r>
      <w:r/>
    </w:p>
    <w:p>
      <w:pPr>
        <w:pStyle w:val="ListNumber"/>
        <w:spacing w:line="240" w:lineRule="auto"/>
        <w:ind w:left="720"/>
      </w:pPr>
      <w:r/>
      <w:hyperlink r:id="rId14">
        <w:r>
          <w:rPr>
            <w:color w:val="0000EE"/>
            <w:u w:val="single"/>
          </w:rPr>
          <w:t>https://www.itpro.com/business/live/sas-innovate-2025-live-all-the-latest-news-and-updates</w:t>
        </w:r>
      </w:hyperlink>
      <w:r>
        <w:t xml:space="preserve"> - SAS Innovate 2025 showcased the latest advancements in analytics and artificial intelligence, emphasizing SAS's commitment to responsible AI deployment and decision intelligence. Key innovations included AI agents within SAS Viya, improved digital twin simulations through a partnership with Epic Games, and the hybrid use of quantum AI for complex manufacturing tasks. The event highlighted SAS's focus on trust, governance, and actionable AI solutions to drive business outcomes.</w:t>
      </w:r>
      <w:r/>
    </w:p>
    <w:p>
      <w:pPr>
        <w:pStyle w:val="ListNumber"/>
        <w:spacing w:line="240" w:lineRule="auto"/>
        <w:ind w:left="720"/>
      </w:pPr>
      <w:r/>
      <w:hyperlink r:id="rId16">
        <w:r>
          <w:rPr>
            <w:color w:val="0000EE"/>
            <w:u w:val="single"/>
          </w:rPr>
          <w:t>https://blogs.sas.com/content/sascom/2023/03/14/sas-viya-named-among-best-analytics-and-ai-products-for-2023/</w:t>
        </w:r>
      </w:hyperlink>
      <w:r>
        <w:t xml:space="preserve"> - SAS Viya has been recognized in G2's annual ranking of Best Analytics and AI products for 2023, based on user feedback. Users praised its end-to-end capabilities, allowing seamless movement from data management and discovery to model development and deployment. Features highlighted include data access and preparation, information cataloging, data quality, advanced flow steps, information governance, visualization, reporting, conversational AI, statistics, machine learning, deep learning, model management, and model deployment.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bwire.com/ViewPressRel.asp?SESSIONID=&amp;aId=339559" TargetMode="External"/><Relationship Id="rId10" Type="http://schemas.openxmlformats.org/officeDocument/2006/relationships/hyperlink" Target="https://www.sas.com/en_ae/software/viya.html" TargetMode="External"/><Relationship Id="rId11" Type="http://schemas.openxmlformats.org/officeDocument/2006/relationships/hyperlink" Target="https://www.sas.com/en_us/news/press-releases/2024/october/chartis-risktech100-2025.html" TargetMode="External"/><Relationship Id="rId12" Type="http://schemas.openxmlformats.org/officeDocument/2006/relationships/hyperlink" Target="https://blogs.sas.com/content/sascom/2025/05/02/sas-viya-copilot-your-ai-assistant-for-new-levels-of-productivity-with-data-and-ai/" TargetMode="External"/><Relationship Id="rId13" Type="http://schemas.openxmlformats.org/officeDocument/2006/relationships/hyperlink" Target="https://www.sas.com/en_us/news/analyst-viewpoints/chartis-risktech100.html" TargetMode="External"/><Relationship Id="rId14" Type="http://schemas.openxmlformats.org/officeDocument/2006/relationships/hyperlink" Target="https://www.itpro.com/business/live/sas-innovate-2025-live-all-the-latest-news-and-updates" TargetMode="External"/><Relationship Id="rId15" Type="http://schemas.openxmlformats.org/officeDocument/2006/relationships/hyperlink" Target="https://www.noahwire.com" TargetMode="External"/><Relationship Id="rId16" Type="http://schemas.openxmlformats.org/officeDocument/2006/relationships/hyperlink" Target="https://blogs.sas.com/content/sascom/2023/03/14/sas-viya-named-among-best-analytics-and-ai-products-for-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