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Indonesia’s vice minister champions rapid, ethical AI adoption at London Summit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the AI Summit London 2025, Indonesia's Vice Minister of Communications and Digital Affairs, Nezar Patria, illuminated the growing importance of artificial intelligence (AI) in various sectors, notably journalism and space technology. His remarks underscored a significant shift in the discourse surrounding AI, moving from the question of "whether" to the pressing issue of "how quickly" AI can be effectively implemented. "The demand for artificial intelligence has never been clearer," Nezar declared, emphasising that for innovative leaders, AI is now regarded as a cornerstone for future progression.</w:t>
      </w:r>
      <w:r/>
    </w:p>
    <w:p>
      <w:r/>
      <w:r>
        <w:t>Nezar's participation in the summit was a deliberate strategy aimed at fostering stronger connections with the global AI innovation community and identifying collaborative opportunities to enhance Indonesia's burgeoning AI ecosystem. His involvement included attending sessions tailored to the Ministry of Communications and Digital's strategic agenda, particularly in the realms of AI in journalism and the integration of AI into space technologies.</w:t>
      </w:r>
      <w:r/>
    </w:p>
    <w:p>
      <w:r/>
      <w:r>
        <w:t>In one of the key discussions on journalism, panellists explored the potential of AI to accelerate and personalise content production, while highlighting significant ethical challenges such as the risk of misinformation and media fragmentation. Jane Barrett, Head of Reuters AI Strategy, and Alessandra Galloni, Editor-in-Chief at Reuters, emphasised the necessity of maintaining journalistic integrity amidst the adoption of AI technologies. This session served as a vital reminder of the responsibilities editorial teams face in leveraging AI capabilities while safeguarding accurate information dissemination.</w:t>
      </w:r>
      <w:r/>
    </w:p>
    <w:p>
      <w:r/>
      <w:r>
        <w:t>Additionally, Nezar participated in the "Space Meets AI" session, which examined how AI could reshape the future of space infrastructure. The discussion centred on innovative AI applications, such as lunar data centres and sustainable habitats that could make space an extended domain of Earth's technological ecosystem. Industry leaders, including Eileen M. Vidrine, former Chief Data &amp; AI Officer at the US Department of the Air Force, and Dr. Craig Brown from the UK Space Agency, articulated the transformative potential of these AI advancements in enhancing global connectivity and spearheading sustainability initiatives.</w:t>
      </w:r>
      <w:r/>
    </w:p>
    <w:p>
      <w:r/>
      <w:r>
        <w:t>In reinforcing the ethical and responsible use of AI, Nezar reiterated Indonesia's commitment to a proactive stance in AI adoption, aligning it with the national Vision 2045 framework. This vision aims for a more inclusive technological future where AI not only drives productivity but also enhances the welfare of society. During previous engagements, he has consistently underscored the importance of responsible AI development—addressing concerns such as algorithmic bias, misinformation, and privacy issues, reflecting a balanced approach to leveraging AI's potential.</w:t>
      </w:r>
      <w:r/>
    </w:p>
    <w:p>
      <w:r/>
      <w:r>
        <w:t>Through his participation at the AI Summit, Nezar Patria not only advanced Indonesia's position in the global AI arena but also highlighted the critical need for collaborative efforts to harness AI's benefits while mitigating its risks. His engagements signal Indonesia's readiness to take on a leadership role in the ethical evolution of AI technologies, ultimately striving to ensure they serve the greater good for all communities involved.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https://en.antaranews.com/news/359349/vice-minister-highlights-ais-role-at-london-summit</w:t>
        </w:r>
      </w:hyperlink>
      <w:r>
        <w:t xml:space="preserve"> - Please view link - unable to able to access data</w:t>
      </w:r>
      <w:r/>
    </w:p>
    <w:p>
      <w:pPr>
        <w:pStyle w:val="ListNumber"/>
        <w:spacing w:line="240" w:lineRule="auto"/>
        <w:ind w:left="720"/>
      </w:pPr>
      <w:r/>
      <w:hyperlink r:id="rId10">
        <w:r>
          <w:rPr>
            <w:color w:val="0000EE"/>
            <w:u w:val="single"/>
          </w:rPr>
          <w:t>https://london.theaisummit.com/the-ai-summit-london-2025/ai-future-news-balancing-innovation-integrity</w:t>
        </w:r>
      </w:hyperlink>
      <w:r>
        <w:t xml:space="preserve"> - This session at the AI Summit London 2025 delved into the transformative impact of artificial intelligence on journalism. It highlighted AI's potential to expedite and personalise content creation, while also addressing significant challenges such as the amplification of misinformation and the fragmentation of the media landscape. The discussion emphasised the necessity for editorial teams to leverage AI responsibly, ensuring accuracy and maintaining journalistic integrity amidst the ethical complexities associated with AI-generated content. Notable speakers included Jane Barrett, Head of Reuters AI Strategy, and Alessandra Galloni, Reuters Editor-in-Chief.</w:t>
      </w:r>
      <w:r/>
    </w:p>
    <w:p>
      <w:pPr>
        <w:pStyle w:val="ListNumber"/>
        <w:spacing w:line="240" w:lineRule="auto"/>
        <w:ind w:left="720"/>
      </w:pPr>
      <w:r/>
      <w:hyperlink r:id="rId12">
        <w:r>
          <w:rPr>
            <w:color w:val="0000EE"/>
            <w:u w:val="single"/>
          </w:rPr>
          <w:t>https://london.theaisummit.com/the-ai-summit-london-2025/space-meets-ai-building-infrastructure-tomorrow-beyond-earth</w:t>
        </w:r>
      </w:hyperlink>
      <w:r>
        <w:t xml:space="preserve"> - At the AI Summit London 2025, the 'Space Meets AI' session explored the integration of artificial intelligence in space infrastructure development. The discussion focused on how intelligent systems could transform space into an extension of Earth, encompassing AI-powered lunar data centres and sustainable habitats. Panelists, including Eileen M. Vidrine, former Chief Data &amp; AI Officer at the US Department of the Air Force, Dr. Craig Brown, Director of Investment at the UK Space Agency, and Shefali Sharma, Co-founder &amp; Director of Oxford Dynamics Limited, highlighted the potential of these innovations to redefine global connectivity and sustainability.</w:t>
      </w:r>
      <w:r/>
    </w:p>
    <w:p>
      <w:pPr>
        <w:pStyle w:val="ListNumber"/>
        <w:spacing w:line="240" w:lineRule="auto"/>
        <w:ind w:left="720"/>
      </w:pPr>
      <w:r/>
      <w:hyperlink r:id="rId9">
        <w:r>
          <w:rPr>
            <w:color w:val="0000EE"/>
            <w:u w:val="single"/>
          </w:rPr>
          <w:t>https://en.antaranews.com/news/359349/vice-minister-highlights-ais-role-at-london-summit</w:t>
        </w:r>
      </w:hyperlink>
      <w:r>
        <w:t xml:space="preserve"> - Nezar Patria, Indonesia's Vice Minister of Communications and Digital Affairs, participated in the AI Summit London 2025, discussing artificial intelligence's role in journalism and space technology advancements. He noted the shift in AI discussions from 'whether' to 'how fast' it can be operationalised, emphasising AI's foundational role in future success. His attendance aimed to strengthen Indonesia's ties with the global AI community and explore strategic collaborations to accelerate the country's AI ecosystem development.</w:t>
      </w:r>
      <w:r/>
    </w:p>
    <w:p>
      <w:pPr>
        <w:pStyle w:val="ListNumber"/>
        <w:spacing w:line="240" w:lineRule="auto"/>
        <w:ind w:left="720"/>
      </w:pPr>
      <w:r/>
      <w:hyperlink r:id="rId11">
        <w:r>
          <w:rPr>
            <w:color w:val="0000EE"/>
            <w:u w:val="single"/>
          </w:rPr>
          <w:t>https://en.antaranews.com/news/306417/deputy-minister-sees-ai-potential-in-optimizing-media-industry</w:t>
        </w:r>
      </w:hyperlink>
      <w:r>
        <w:t xml:space="preserve"> - Deputy Minister of Communication and Informatics, Nezar Patria, highlighted the potential of artificial intelligence (AI) in optimising the media industry. During a discussion on 'Press, Digital Democracy, and Ethical AI' in Jakarta, he explained that generative AI can be utilised to create news content and manage content distribution based on community needs. He noted that AI-powered information gathering can achieve a high level of factual accuracy, suggesting a transformative role for AI in journalism.</w:t>
      </w:r>
      <w:r/>
    </w:p>
    <w:p>
      <w:pPr>
        <w:pStyle w:val="ListNumber"/>
        <w:spacing w:line="240" w:lineRule="auto"/>
        <w:ind w:left="720"/>
      </w:pPr>
      <w:r/>
      <w:hyperlink r:id="rId13">
        <w:r>
          <w:rPr>
            <w:color w:val="0000EE"/>
            <w:u w:val="single"/>
          </w:rPr>
          <w:t>https://en.antaranews.com/news/297780/indonesia-underlines-importance-of-ethical-use-of-ai</w:t>
        </w:r>
      </w:hyperlink>
      <w:r>
        <w:t xml:space="preserve"> - At the AI Safety Summit 2023 in London, Indonesia underscored the importance of the ethical use of artificial intelligence (AI). Deputy Minister of Communication and Informatics, Nezar Patria, stated that it is humanity's responsibility to ensure AI development improves people's welfare now and in the future. He highlighted potential threats of AI, such as incorrect algorithms, human bias, deep-fakes, phishing, legal issues, job losses, and data privacy concerns, emphasising the need for responsible AI utilisation.</w:t>
      </w:r>
      <w:r/>
    </w:p>
    <w:p>
      <w:pPr>
        <w:pStyle w:val="ListNumber"/>
        <w:spacing w:line="240" w:lineRule="auto"/>
        <w:ind w:left="720"/>
      </w:pPr>
      <w:r/>
      <w:hyperlink r:id="rId14">
        <w:r>
          <w:rPr>
            <w:color w:val="0000EE"/>
            <w:u w:val="single"/>
          </w:rPr>
          <w:t>https://en.antaranews.com/news/297840/indonesia-calls-for-more-global-ai-involvement-deputy-minister</w:t>
        </w:r>
      </w:hyperlink>
      <w:r>
        <w:t xml:space="preserve"> - Indonesia has expressed its commitment to facilitating international cooperation in the development of artificial intelligence (AI) to make the technology more inclusive. Deputy Minister of Communication and Informatics, Nezar Patria, highlighted Indonesia's support for South-South cooperation, aiming for more inclusive and beneficial AI development. He emphasised the importance of fostering a sense of togetherness among global communities in advancing AI technology.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en.antaranews.com/news/359349/vice-minister-highlights-ais-role-at-london-summit" TargetMode="External"/><Relationship Id="rId10" Type="http://schemas.openxmlformats.org/officeDocument/2006/relationships/hyperlink" Target="https://london.theaisummit.com/the-ai-summit-london-2025/ai-future-news-balancing-innovation-integrity" TargetMode="External"/><Relationship Id="rId11" Type="http://schemas.openxmlformats.org/officeDocument/2006/relationships/hyperlink" Target="https://en.antaranews.com/news/306417/deputy-minister-sees-ai-potential-in-optimizing-media-industry" TargetMode="External"/><Relationship Id="rId12" Type="http://schemas.openxmlformats.org/officeDocument/2006/relationships/hyperlink" Target="https://london.theaisummit.com/the-ai-summit-london-2025/space-meets-ai-building-infrastructure-tomorrow-beyond-earth" TargetMode="External"/><Relationship Id="rId13" Type="http://schemas.openxmlformats.org/officeDocument/2006/relationships/hyperlink" Target="https://en.antaranews.com/news/297780/indonesia-underlines-importance-of-ethical-use-of-ai" TargetMode="External"/><Relationship Id="rId14" Type="http://schemas.openxmlformats.org/officeDocument/2006/relationships/hyperlink" Target="https://en.antaranews.com/news/297840/indonesia-calls-for-more-global-ai-involvement-deputy-minister"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