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and Wayve to launch UK’s first public autonomous vehicle trial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Uber and Wayve are set to revolutionise urban transport with the announcement of the first-ever public trial of autonomous vehicles on London streets, a venture that has the potential to reshape the future of mobility in the UK. The partnership comes amid a supportive regulatory environment established by the Labour Party government, which has introduced new laws to fast-track the rollout of self-driving technologies. This initiative marks a significant milestone, as the UK stands as Uber's largest market for piloting self-driving cars.</w:t>
      </w:r>
      <w:r/>
    </w:p>
    <w:p>
      <w:r/>
      <w:r>
        <w:t xml:space="preserve">According to spokespeople from both companies, the upcoming trials are slated to start in spring 2026, aiming to integrate Wayve's Embodied AI driving platform with Uber’s existing transport network. This collaboration is not only poised to enhance the capabilities of autonomous vehicles but could also serve as a blueprint for their deployment across Europe. The statement from the companies highlighted the ambitious goal of creating up to 38,000 jobs and injecting £42 billion into the UK economy through this technological shift. </w:t>
      </w:r>
      <w:r/>
    </w:p>
    <w:p>
      <w:r/>
      <w:r>
        <w:t xml:space="preserve">Speaking at a recent announcement, Alexander, a Cabinet member and Secretary of State for Transport, expressed enthusiasm, stating, “This agreement is a fantastic vote of confidence in this new technology.” Meanwhile, Andrew Macdonald, Uber's President and Chief Operating Officer, noted the challenges yet ahead, acknowledging the complexities of urban environments and the necessity of a safety-first approach in these trials. </w:t>
      </w:r>
      <w:r/>
    </w:p>
    <w:p>
      <w:r/>
      <w:r>
        <w:t>The UK government has also introduced the Automated Vehicles Bill, a dedicated legal framework ensuring safety standards for self-driving vehicles. This legislation aims to clear liabilities for users while striving to improve road safety, given that human error is a contributing factor in approximately 88% of road collisions. By addressing these challenges, the government seeks to establish the UK as a global leader in the burgeoning £42 billion autonomous vehicle industry.</w:t>
      </w:r>
      <w:r/>
    </w:p>
    <w:p>
      <w:r/>
      <w:r>
        <w:t>Despite these advancements, the overall development of autonomous vehicles in the UK faces obstacles. Companies like Oxa, which spun out from Oxford University, demonstrate the potential for complex navigational tasks but also reveal the limitations of current technology in dealing with unmarked junctions and unpredictable road situations. Additionally, while Wayve has made significant strides in AI-based driver assistance, it grapples with the wider challenges of achieving full autonomy, especially when compared to more advanced counterparts in the US and China.</w:t>
      </w:r>
      <w:r/>
    </w:p>
    <w:p>
      <w:r/>
      <w:r>
        <w:t>In this rapidly evolving landscape, the collaboration between Uber and Wayve could signal a notable turning point for the industry. As trials approach and regulatory frameworks become more robust, the prospect of autonomous vehicles becoming a commonplace reality on UK roads appears increasingly plausible. The outcome of these efforts may not only define the future of transport in London but could also inspire international benchmarks for autonomous vehicle deployment in urban settings.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https://www.birminghammail.co.uk/motoring/motoring-news/uber-trials-new-rules-uk-31827484</w:t>
        </w:r>
      </w:hyperlink>
      <w:r>
        <w:t xml:space="preserve"> - Please view link - unable to able to access data</w:t>
      </w:r>
      <w:r/>
    </w:p>
    <w:p>
      <w:pPr>
        <w:pStyle w:val="ListNumber"/>
        <w:spacing w:line="240" w:lineRule="auto"/>
        <w:ind w:left="720"/>
      </w:pPr>
      <w:r/>
      <w:hyperlink r:id="rId9">
        <w:r>
          <w:rPr>
            <w:color w:val="0000EE"/>
            <w:u w:val="single"/>
          </w:rPr>
          <w:t>https://www.birminghammail.co.uk/motoring/motoring-news/uber-trials-new-rules-uk-31827484</w:t>
        </w:r>
      </w:hyperlink>
      <w:r>
        <w:t xml:space="preserve"> - Uber and Wayve have announced plans for the first public-road trial of autonomous vehicles in London, marking a significant step in bringing self-driving cars to Europe. The UK is Uber's largest market for piloting self-driving cars, with the trials expected to begin in spring 2026. The partnership aims to pair Wayve's AI driving platform with Uber's transport network, targeting wide-scale deployment across Europe. The UK government has confirmed a new fast-tracked regulatory framework to support commercial self-driving pilots, with the potential to create 38,000 jobs and add £42 billion to the economy.</w:t>
      </w:r>
      <w:r/>
    </w:p>
    <w:p>
      <w:pPr>
        <w:pStyle w:val="ListNumber"/>
        <w:spacing w:line="240" w:lineRule="auto"/>
        <w:ind w:left="720"/>
      </w:pPr>
      <w:r/>
      <w:hyperlink r:id="rId10">
        <w:r>
          <w:rPr>
            <w:color w:val="0000EE"/>
            <w:u w:val="single"/>
          </w:rPr>
          <w:t>https://www.gov.uk/government/news/new-laws-to-safely-roll-out-self-driving-vehicles-across-british-roads</w:t>
        </w:r>
      </w:hyperlink>
      <w:r>
        <w:t xml:space="preserve"> - The UK government has introduced new laws to safely roll out self-driving vehicles, aiming to position the UK as a global leader in this £42 billion industry. The Automated Vehicles Bill establishes a comprehensive legal framework with safety at its core, ensuring clear liability for users and setting safety thresholds for self-driving vehicles. The legislation is expected to create up to 38,000 new jobs and improve road safety by reducing human error, which contributes to 88% of road collisions.</w:t>
      </w:r>
      <w:r/>
    </w:p>
    <w:p>
      <w:pPr>
        <w:pStyle w:val="ListNumber"/>
        <w:spacing w:line="240" w:lineRule="auto"/>
        <w:ind w:left="720"/>
      </w:pPr>
      <w:r/>
      <w:hyperlink r:id="rId11">
        <w:r>
          <w:rPr>
            <w:color w:val="0000EE"/>
            <w:u w:val="single"/>
          </w:rPr>
          <w:t>https://www.ft.com/content/ebfa65dd-de7a-4e65-b630-5f8fba12cc52</w:t>
        </w:r>
      </w:hyperlink>
      <w:r>
        <w:t xml:space="preserve"> - UK ministers are establishing new performance targets for regulatory agencies to enhance the market rollout of innovative technologies, including drones and autonomous vehicles. The new Regulatory Innovation Office (RIO) aims to assist underperforming bodies like the Food Standards Agency (FSA) and the Medicines and Healthcare products Regulatory Agency (MHRA) by developing relevant metrics. Lord David Willetts will chair the RIO, focusing on sectors such as AI in healthcare, engineering biology, space, and autonomous vehicles. The government also aims to offer political support to encourage more risk-taking by regulators.</w:t>
      </w:r>
      <w:r/>
    </w:p>
    <w:p>
      <w:pPr>
        <w:pStyle w:val="ListNumber"/>
        <w:spacing w:line="240" w:lineRule="auto"/>
        <w:ind w:left="720"/>
      </w:pPr>
      <w:r/>
      <w:hyperlink r:id="rId13">
        <w:r>
          <w:rPr>
            <w:color w:val="0000EE"/>
            <w:u w:val="single"/>
          </w:rPr>
          <w:t>https://www.ft.com/content/a5704e29-545c-45e6-b7e3-d0a8cda285c4</w:t>
        </w:r>
      </w:hyperlink>
      <w:r>
        <w:t xml:space="preserve"> - SoftBank is leading a substantial $1 billion investment in Wayve, a UK-based self-driving car start-up, marking the largest European artificial intelligence deal to date. This funding, with contributions from Nvidia and Microsoft, aims to facilitate the deployment of Wayve's autonomous driving systems in vehicles within the next few years. This significant deal not only underlines the UK's growing AI capabilities but also highlights the country's ambition to become a global leader in AI research and innovation.</w:t>
      </w:r>
      <w:r/>
    </w:p>
    <w:p>
      <w:pPr>
        <w:pStyle w:val="ListNumber"/>
        <w:spacing w:line="240" w:lineRule="auto"/>
        <w:ind w:left="720"/>
      </w:pPr>
      <w:r/>
      <w:hyperlink r:id="rId12">
        <w:r>
          <w:rPr>
            <w:color w:val="0000EE"/>
            <w:u w:val="single"/>
          </w:rPr>
          <w:t>https://www.ft.com/content/6fb5ac0b-9490-42a0-8e33-e62a892c3881</w:t>
        </w:r>
      </w:hyperlink>
      <w:r>
        <w:t xml:space="preserve"> - The development of autonomous vehicles in the UK faces challenges despite technological advancements demonstrated by companies like Oxa, an Oxford University spin-off. While the Ford E-Transit van navigates complex roundabouts effectively, it struggles with unmarked junctions, showcasing both the sophistication and limitations of current AV technology. Legal restrictions and funding gaps hinder progress compared to US and Chinese counterparts such as Waymo. Oxa has shifted its focus to level 4 autonomy within controlled environments like colleges and airports. Wayve, another UK start-up, leverages AI for driver assistance instead of fully self-driving vehicles.</w:t>
      </w:r>
      <w:r/>
    </w:p>
    <w:p>
      <w:pPr>
        <w:pStyle w:val="ListNumber"/>
        <w:spacing w:line="240" w:lineRule="auto"/>
        <w:ind w:left="720"/>
      </w:pPr>
      <w:r/>
      <w:hyperlink r:id="rId10">
        <w:r>
          <w:rPr>
            <w:color w:val="0000EE"/>
            <w:u w:val="single"/>
          </w:rPr>
          <w:t>https://www.gov.uk/government/news/new-laws-to-safely-roll-out-self-driving-vehicles-across-british-roads</w:t>
        </w:r>
      </w:hyperlink>
      <w:r>
        <w:t xml:space="preserve"> - The UK government has introduced new laws to safely roll out self-driving vehicles, aiming to position the UK as a global leader in this £42 billion industry. The Automated Vehicles Bill establishes a comprehensive legal framework with safety at its core, ensuring clear liability for users and setting safety thresholds for self-driving vehicles. The legislation is expected to create up to 38,000 new jobs and improve road safety by reducing human error, which contributes to 88% of road collisions.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motoring/motoring-news/uber-trials-new-rules-uk-31827484" TargetMode="External"/><Relationship Id="rId10" Type="http://schemas.openxmlformats.org/officeDocument/2006/relationships/hyperlink" Target="https://www.gov.uk/government/news/new-laws-to-safely-roll-out-self-driving-vehicles-across-british-roads" TargetMode="External"/><Relationship Id="rId11" Type="http://schemas.openxmlformats.org/officeDocument/2006/relationships/hyperlink" Target="https://www.ft.com/content/ebfa65dd-de7a-4e65-b630-5f8fba12cc52" TargetMode="External"/><Relationship Id="rId12" Type="http://schemas.openxmlformats.org/officeDocument/2006/relationships/hyperlink" Target="https://www.ft.com/content/6fb5ac0b-9490-42a0-8e33-e62a892c3881" TargetMode="External"/><Relationship Id="rId13" Type="http://schemas.openxmlformats.org/officeDocument/2006/relationships/hyperlink" Target="https://www.ft.com/content/a5704e29-545c-45e6-b7e3-d0a8cda285c4"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