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accelerates as a global hub for diverse digital entrepreneurship and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London has quietly emerged as a global centre for digital entrepreneurship, transforming from its traditional role as a financial powerhouse into a vibrant ecosystem of tech innovation. From the creative hubs of Shoreditch to the high-tech offices in Canary Wharf, the city has attracted a new generation of digital founders who are reshaping how businesses are started and scaled in the modern era.</w:t>
      </w:r>
      <w:r/>
    </w:p>
    <w:p>
      <w:r/>
      <w:r>
        <w:t>Several factors underpin London's prominence in digital entrepreneurship. The city's access to capital remains unparalleled, with numerous venture capital firms, angel investors, and accelerators keen to support early-stage digital ventures. This financial infrastructure is complemented by London's cultural diversity, fostering a melting pot of ideas and global perspectives that help startups build products with international reach. Educational institutions such as Imperial College, UCL, and LSE contribute a steady supply of skilled graduates in technology, business, and design. Meanwhile, government-backed initiatives like Tech Nation and the Digital Catapult provide strategic support by offering funding, mentorship, and innovation infrastructure, further nurturing the digital startup ecosystem.</w:t>
      </w:r>
      <w:r/>
    </w:p>
    <w:p>
      <w:r/>
      <w:r>
        <w:t>One defining characteristic of London's digital entrepreneurship scene is the preference for lean, scalable, and tech-driven business models. Founders increasingly eschew large overheads in favour of agility—launching Minimum Viable Products (MVPs), rapidly testing market responses, and iterating based on user feedback. This approach spans a range of sectors, from fintech apps aimed at younger generations to mental wellness platforms designed for remote workers. Central to this ecosystem is a growing demand for sophisticated mobile and web development services, which underpin how these digital-first enterprises launch and scale in a competitive environment.</w:t>
      </w:r>
      <w:r/>
    </w:p>
    <w:p>
      <w:r/>
      <w:r>
        <w:t>The COVID-19 pandemic accelerated trends that were already in motion. Businesses that had been hesitant to embrace digital transformation found themselves compelled to adapt swiftly, while many professionals, furloughed or working remotely, launched passion projects that developed into viable digital ventures. This surge fuelled a proliferation of digital startups across sectors such as delivery platforms, edtech, and virtual marketplaces, many of which have been successfully created and expanded within London's borders.</w:t>
      </w:r>
      <w:r/>
    </w:p>
    <w:p>
      <w:r/>
      <w:r>
        <w:t>Digital entrepreneurship in London clusters around several key neighbourhoods, each with its unique character and focus. Shoreditch remains the heart of the tech scene, bustling with creative and technology startups. King's Cross has been reborn as an innovation district, hosting tech giants like Google's UK headquarters alongside AI and mobility startups. Whitechapel is emerging as a health-tech hub thanks to its proximity to medical research centres and hospitals, while Southbank and Waterloo are known for their digital media and creative agencies. These innovation clusters facilitate the cross-pollination of ideas, mentorship opportunities, and the cultivation of a vibrant innovation culture.</w:t>
      </w:r>
      <w:r/>
    </w:p>
    <w:p>
      <w:r/>
      <w:r>
        <w:t>While fintech continues to dominate London's startup landscape, other sectors are rapidly gaining momentum. HealthTech platforms offering telemedicine and digital diagnostics are growing, alongside GreenTech ventures focused on sustainability and climate-conscious consumer solutions. The rise of e-commerce enablement tools supports the burgeoning online retail sector, and EdTech companies are expanding the reach of remote learning and skill-building applications for all ages. Mobile accessibility remains crucial across these sectors, with advanced user experience design and android app development services forming the backbone of digital business strategies in London's fast-paced market.</w:t>
      </w:r>
      <w:r/>
    </w:p>
    <w:p>
      <w:r/>
      <w:r>
        <w:t>However, challenges persist. The rising cost of living and office space in London makes it difficult for many bootstrapped founders to sustain operations long-term. Talent competition is fierce, with big technology firms and established unicorn startups often attracting the most skilled developers and engineers. Additionally, regulatory uncertainty remains a concern, particularly regarding data privacy, artificial intelligence governance, and post-Brexit business policies. Despite these hurdles, London's resilience, international connectivity, and thriving tech ecosystem continue to attract founders, investors, and digital creatives from all over the world.</w:t>
      </w:r>
      <w:r/>
    </w:p>
    <w:p>
      <w:r/>
      <w:r>
        <w:t>Supporting this thriving ecosystem are numerous startup accelerators and venture studios that provide crucial support to emerging businesses. For example, Founders Factory, based in London, partners with entrepreneurs to convert ideas into high-growth companies by offering assistance in product development, legal matters, marketing, and connections to major corporate partners like Aviva and L’Oréal. Other prominent accelerators such as Entrepreneur First, Techstars London, Seedcamp, and Bethnal Green Ventures offer tailored programs to support startups at various stages, driving London's reputation as a hotspot for innovation. These accelerators often provide not only crucial funding but also mentorship, networking, and strategic guidance, helping to de-risk ventures and increase the chances of startup success.</w:t>
      </w:r>
      <w:r/>
    </w:p>
    <w:p>
      <w:r/>
      <w:r>
        <w:t>Social entrepreneurship also plays a meaningful role within London's broader digital landscape. Organisations such as UnLtd support social entrepreneurs with funding, networking, and pro bono services, providing financial awards ranging from a few thousand pounds to substantial investments for more established ventures. Social impact ventures benefit from collaborations with academic institutions and benefit from tailored support aimed at addressing real-world problems through innovative digital solutions.</w:t>
      </w:r>
      <w:r/>
    </w:p>
    <w:p>
      <w:r/>
      <w:r>
        <w:t>Meanwhile, pioneering firms like Entrepreneurs First adopt a unique approach by investing in individual talent before traditional startup structures are in place, often matching potential founders and helping them develop ideas from the ground up. Since its foundation, it has been instrumental in creating over 600 companies with a combined valuation exceeding $11 billion, further solidifying London's standing as a cradle for tech innovation on a global scale.</w:t>
      </w:r>
      <w:r/>
    </w:p>
    <w:p>
      <w:r/>
      <w:r>
        <w:t>In summary, the rise of digital entrepreneurship in London represents not just a fleeting trend but a fundamental evolution of the city's economic fabric. With its blend of deep-rooted financial strength, cultural richness, and cutting-edge innovation, London is emerging as a launchpad for digital businesses that think global from the outset. From AI startups in Camden to wellness technology in Battersea, the momentum is unmistakable—digital entrepreneurship is not only transforming London's skyline but also redefining its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https://news.google.com/rss/articles/CBMiggFBVV95cUxOWExGY0pucWdYV1lNV3o0YzRJU1lNMXhZWWphRXo5Z3Zjbjhtd1V5bGFtLTN4S21kN3Q2Tm9xeWpTOHRuMzRJT25NRmVEU0NtN3FWU3loOHhSQnBGMnRwZERJUzFLWG9scnZNWlhBUG80TlZHWXV0R1hRa3c5WC1VQVhn?oc=5&amp;hl=en-US&amp;gl=US&amp;ceid=US:en</w:t>
        </w:r>
      </w:hyperlink>
      <w:r>
        <w:t xml:space="preserve"> - Please view link - unable to able to access data</w:t>
      </w:r>
      <w:r/>
    </w:p>
    <w:p>
      <w:pPr>
        <w:pStyle w:val="ListNumber"/>
        <w:spacing w:line="240" w:lineRule="auto"/>
        <w:ind w:left="720"/>
      </w:pPr>
      <w:r/>
      <w:hyperlink r:id="rId12">
        <w:r>
          <w:rPr>
            <w:color w:val="0000EE"/>
            <w:u w:val="single"/>
          </w:rPr>
          <w:t>https://foundersfactory.com/london/</w:t>
        </w:r>
      </w:hyperlink>
      <w:r>
        <w:t xml:space="preserve"> - Founders Factory is a London-based startup accelerator and venture studio that partners with entrepreneurs to develop new ideas, technologies, and business models into high-growth companies. They offer a comprehensive support system, including product development, technology, marketing, legal assistance, and connections to corporate partners like Aviva and L'Oréal. Their portfolio includes companies such as Storyblok, Shop Circle, and Perlego, spanning sectors like fintech, AI, health, and deep tech. Founders Factory's mission is to de-risk ventures and increase the odds of success for startups in London.</w:t>
      </w:r>
      <w:r/>
    </w:p>
    <w:p>
      <w:pPr>
        <w:pStyle w:val="ListNumber"/>
        <w:spacing w:line="240" w:lineRule="auto"/>
        <w:ind w:left="720"/>
      </w:pPr>
      <w:r/>
      <w:hyperlink r:id="rId13">
        <w:r>
          <w:rPr>
            <w:color w:val="0000EE"/>
            <w:u w:val="single"/>
          </w:rPr>
          <w:t>https://www.papermark.com/blog/startup-accelerators-uk</w:t>
        </w:r>
      </w:hyperlink>
      <w:r>
        <w:t xml:space="preserve"> - This article provides an overview of the top startup accelerators in the UK for 2025. It highlights several programs, including Entrepreneur First, Techstars London, Seedcamp, Founders Factory, Antler UK, Barclays Rise Accelerator, Bethnal Green Ventures, Zinc VC, Startupbootcamp UK, and SETsquared Partnership. Each accelerator is briefly described, detailing their focus areas, investment sizes, and unique aspects. The article serves as a resource for entrepreneurs seeking support and guidance in the UK's startup ecosystem.</w:t>
      </w:r>
      <w:r/>
    </w:p>
    <w:p>
      <w:pPr>
        <w:pStyle w:val="ListNumber"/>
        <w:spacing w:line="240" w:lineRule="auto"/>
        <w:ind w:left="720"/>
      </w:pPr>
      <w:r/>
      <w:hyperlink r:id="rId10">
        <w:r>
          <w:rPr>
            <w:color w:val="0000EE"/>
            <w:u w:val="single"/>
          </w:rPr>
          <w:t>https://startupsavant.com/best-startup-accelerators/london</w:t>
        </w:r>
      </w:hyperlink>
      <w:r>
        <w:t xml:space="preserve"> - This article lists and describes the top startup accelerators and incubators in London for 2025. It includes organizations like Activate Studio, Seedcamp, and Bethnal Green Ventures, detailing their focus areas, investment sizes, program durations, and unique offerings. The piece aims to guide entrepreneurs in selecting the most suitable accelerator or incubator to support their startup journey in London.</w:t>
      </w:r>
      <w:r/>
    </w:p>
    <w:p>
      <w:pPr>
        <w:pStyle w:val="ListNumber"/>
        <w:spacing w:line="240" w:lineRule="auto"/>
        <w:ind w:left="720"/>
      </w:pPr>
      <w:r/>
      <w:hyperlink r:id="rId11">
        <w:r>
          <w:rPr>
            <w:color w:val="0000EE"/>
            <w:u w:val="single"/>
          </w:rPr>
          <w:t>https://en.wikipedia.org/wiki/UnLtd</w:t>
        </w:r>
      </w:hyperlink>
      <w:r>
        <w:t xml:space="preserve"> - UnLtd is a UK-based organization that supports social entrepreneurs through a combination of cash funding, investment, support, networking opportunities, and pro bono services. Their awards range from £2,500 to £20,000, and they also provide larger-scale investment capital to more established social ventures. UnLtd collaborates with academic institutions like UCL, Open University, and University of Birmingham to enhance its impact. The organization operates across five regions in the UK, including London, The South and the East of England, The North of England and the Midlands, Scotland, Northern Ireland, and Wales.</w:t>
      </w:r>
      <w:r/>
    </w:p>
    <w:p>
      <w:pPr>
        <w:pStyle w:val="ListNumber"/>
        <w:spacing w:line="240" w:lineRule="auto"/>
        <w:ind w:left="720"/>
      </w:pPr>
      <w:r/>
      <w:hyperlink r:id="rId14">
        <w:r>
          <w:rPr>
            <w:color w:val="0000EE"/>
            <w:u w:val="single"/>
          </w:rPr>
          <w:t>https://en.wikipedia.org/wiki/Entrepreneurs_First</w:t>
        </w:r>
      </w:hyperlink>
      <w:r>
        <w:t xml:space="preserve"> - Entrepreneurs First is an international talent investor that supports individuals in building technology companies. Founded in 2011 by Matt Clifford and Alice Bentinck, the company has offices in London, Paris, Bangalore, New York, and San Francisco. Entrepreneurs First pioneered the idea of talent investing, focusing on individuals with the potential to become founders, often before they have a co-founder or idea. As of 2025, EF has helped create more than 600 companies with a combined value of over $11 billion.</w:t>
      </w:r>
      <w:r/>
    </w:p>
    <w:p>
      <w:pPr>
        <w:pStyle w:val="ListNumber"/>
        <w:spacing w:line="240" w:lineRule="auto"/>
        <w:ind w:left="720"/>
      </w:pPr>
      <w:r/>
      <w:hyperlink r:id="rId15">
        <w:r>
          <w:rPr>
            <w:color w:val="0000EE"/>
            <w:u w:val="single"/>
          </w:rPr>
          <w:t>https://en.wikipedia.org/wiki/Seedcamp</w:t>
        </w:r>
      </w:hyperlink>
      <w:r>
        <w:t xml:space="preserve"> - Seedcamp is a European seed-stage venture capital fund headquartered in London, launched in May 2007 by a group of 30 European investors. The fund's Managing Partners are Reshma Sohoni and Carlos Espinal. Seedcamp has a portfolio of over 250 companies that have raised over $1 billion in follow-on funding from investors across the globe, with notable investments in Wise, Revolut, UiPath, and others.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ggFBVV95cUxOWExGY0pucWdYV1lNV3o0YzRJU1lNMXhZWWphRXo5Z3Zjbjhtd1V5bGFtLTN4S21kN3Q2Tm9xeWpTOHRuMzRJT25NRmVEU0NtN3FWU3loOHhSQnBGMnRwZERJUzFLWG9scnZNWlhBUG80TlZHWXV0R1hRa3c5WC1VQVhn?oc=5&amp;hl=en-US&amp;gl=US&amp;ceid=US:en" TargetMode="External"/><Relationship Id="rId10" Type="http://schemas.openxmlformats.org/officeDocument/2006/relationships/hyperlink" Target="https://startupsavant.com/best-startup-accelerators/london" TargetMode="External"/><Relationship Id="rId11" Type="http://schemas.openxmlformats.org/officeDocument/2006/relationships/hyperlink" Target="https://en.wikipedia.org/wiki/UnLtd" TargetMode="External"/><Relationship Id="rId12" Type="http://schemas.openxmlformats.org/officeDocument/2006/relationships/hyperlink" Target="https://foundersfactory.com/london/" TargetMode="External"/><Relationship Id="rId13" Type="http://schemas.openxmlformats.org/officeDocument/2006/relationships/hyperlink" Target="https://www.papermark.com/blog/startup-accelerators-uk" TargetMode="External"/><Relationship Id="rId14" Type="http://schemas.openxmlformats.org/officeDocument/2006/relationships/hyperlink" Target="https://en.wikipedia.org/wiki/Entrepreneurs_First" TargetMode="External"/><Relationship Id="rId15" Type="http://schemas.openxmlformats.org/officeDocument/2006/relationships/hyperlink" Target="https://en.wikipedia.org/wiki/Seedcam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