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Base targets doubling US revenue by 2027 with self-funded cloud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base, a UK-headquartered cloud media services provider, has officially launched a strategic expansion campaign in the United States, aiming to double its revenue share in the region by 2027 and transform how media-centric organisations manage content in the cloud. Currently, the U.S. accounts for 25 percent of base's annual revenue; the company plans to increase this to 50 percent within two years. To support this growth, base is expanding its team and will operate on both U.S. coasts, targeting sectors such as media and entertainment, news publishing, production and post-production, creative agencies, gaming studios, and prestigious Ivy League institutions.</w:t>
      </w:r>
      <w:r/>
    </w:p>
    <w:p>
      <w:r/>
      <w:r>
        <w:t>base provides a comprehensive three-step digital transformation process: migrating large media asset libraries to scalable cloud storage, unifying content through media asset management systems (MAM), and designing, building, and managing cloud-native workflows tailored to operational requirements. The company remains cloud-agnostic, leveraging partnerships with major hyperscalers like Amazon Web Services (AWS) and IBM Cloud, which allows it to avoid capital-intensive infrastructure investments and instead focus on developing solutions for clients. IBM Cloud, as an early strategic hosting partner, offers the added benefit of affordable cloud storage with low data access and transfer costs, appealing to base's global media clientele.</w:t>
      </w:r>
      <w:r/>
    </w:p>
    <w:p>
      <w:r/>
      <w:r>
        <w:t>A key innovation from base is its proprietary SaaS integration platform, base-foundation.io, which centralises customised cloud integrations with third-party software, optimising media workflows and reducing operational costs for clients. This platform is already being utilised by global entertainment groups, social media publishers, and a major AAA gaming studio, demonstrating base’s ability to serve complex and demanding media environments.</w:t>
      </w:r>
      <w:r/>
    </w:p>
    <w:p>
      <w:r/>
      <w:r>
        <w:t>Remarkably, base’s North American expansion is entirely self-funded through profit reinvestment, underscoring a financially disciplined approach. The company projects a 100 percent year-on-year revenue growth for 2025 and has maintained an average 30 percent annual growth rate over the past five years. This financial stability and growth track record come at a time when demand for cloud-first architecture and scalable, service-based media workflows is accelerating globally.</w:t>
      </w:r>
      <w:r/>
    </w:p>
    <w:p>
      <w:r/>
      <w:r>
        <w:t>CEO Ben Foakes emphasises base’s decade-long commitment to delivering cloud-native media services and solutions. Speaking to industry observers, he highlighted the company’s intent to become the preferred partner for media organisations adopting cloud-native strategies at scale, leveraging its UK foundation and growing US presence driven by customer demand. This growth is further evidenced by base’s collaborations with high-profile clients such as Banijay Entertainment, where it partners with AWS to deliver large-scale cloud transformations enhancing data access, creative collaboration, and content monetisation.</w:t>
      </w:r>
      <w:r/>
    </w:p>
    <w:p>
      <w:r/>
      <w:r>
        <w:t>base's growth story stands out in the enterprise technology landscape, particularly due to its independence from venture capital funding. Its focus on mastering cash flow and scaling through partnerships rather than building costly data centres has allowed it to maintain agility and a close connection with client needs. This approach has made base a trusted cloud service provider for diverse media sectors, including broadcasting, gaming, academia, and luxury brands.</w:t>
      </w:r>
      <w:r/>
    </w:p>
    <w:p>
      <w:r/>
      <w:r>
        <w:t>As base intensifies competition in the U.S. market, it differentiates itself through a fully managed cloud service model featuring a single provider and one-contract offering, tailored specifically for digital media professionals. This contrasts with broader industry moves by companies like Vizrt and Amagi, which also focus on managed services and cloud-native solutions but with different operational strategies and leadership focus areas. With Oracle investing heavily in UK cloud infrastructure and companies like Amagi appointing seasoned executives to expand cloud offerings, base’s self-funded, focused growth reflects a distinct strategy positioned to capitalise on the evolving cloud media services landscape.</w:t>
      </w:r>
      <w:r/>
    </w:p>
    <w:p>
      <w:r/>
      <w:r>
        <w:t>Organisations interested in base’s scalable, cloud-native media workflows in the UK, U.S., and internationally are encouraged to engage directly with the company to explore briefing sessions, case studies, or partnership opportunities.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https://www.mitrade.com/insights/news/live-news/article-8-979144-20250723</w:t>
        </w:r>
      </w:hyperlink>
      <w:r>
        <w:t xml:space="preserve"> - Please view link - unable to able to access data</w:t>
      </w:r>
      <w:r/>
    </w:p>
    <w:p>
      <w:pPr>
        <w:pStyle w:val="ListNumber"/>
        <w:spacing w:line="240" w:lineRule="auto"/>
        <w:ind w:left="720"/>
      </w:pPr>
      <w:r/>
      <w:hyperlink r:id="rId9">
        <w:r>
          <w:rPr>
            <w:color w:val="0000EE"/>
            <w:u w:val="single"/>
          </w:rPr>
          <w:t>https://www.mitrade.com/insights/news/live-news/article-8-979144-20250723</w:t>
        </w:r>
      </w:hyperlink>
      <w:r>
        <w:t xml:space="preserve"> - Base, a UK-based cloud media services provider, has launched its U.S. expansion campaign, aiming to double its U.S. revenue share and reshape how media-centric organisations manage content in the cloud. The company plans to increase its U.S. revenue share from 25% to 50% by 2027, focusing on sectors such as media and entertainment, news media, production and post-production, creative agencies, gaming studios, and Ivy League institutions. Base offers a three-step digital transformation process: migrating media asset libraries to scalable cloud storage, unifying content through media asset management (MAM), and designing, building, and managing cloud-native workflows tailored to operational needs. The company maintains a cloud-agnostic approach, working with AWS and IBM to provide storage and compute solutions. Base attributes its early scalability to carefully managed cash flow and building on top of hyperscalers like IBM Cloud, enabling a focus on solutions development instead of capital-intensive data centres. IBM Cloud helps Base provide unique, affordable cloud storage and additional benefits such as low data access and transfer costs to its global media customers. To optimise media workflows and operational cost savings, Base has developed a proprietary SaaS integration platform, base-foundation.io, which enables customised cloud integrations with third-party software in one centralised cloud platform. This service is already in use for clients including global entertainment groups, social media publishers, and a AAA gaming studio. The company's expansion into North America is funded entirely through profit reinvestment, projecting 100% year-on-year growth for 2025, with a pipeline to scale significantly over the next three years, and maintaining an average of approximately 30% year-on-year growth over the past five years. As Base enters the competitive U.S. market, it differentiates itself as a fully managed cloud service with a one-provider, one-contract model tailored to the specific needs of digital media professionals. CEO Ben Foakes remarks on the growing demand for cloud-first architecture and scalable, service-based media workflows, presenting significant opportunities for further international expansion. He adds that Base has spent the past decade at the forefront of delivering cloud-native media services and solutions. With its foundation in the UK and a growing presence in the U.S., driven by customer sales, Base intends to become the go-to partner for global media organisations wishing to implement cloud-native media management strategies at scale. Organisations interested in learning how Base supports scalable, cloud-native media workflows in the UK, U.S., and internationally are encouraged to connect directly. To schedule a briefing, request a case study, or discuss partnership opportunities, contact marketing@base-mc.com. Base is a UK-headquartered managed cloud services provider delivering cloud-native media services for digital media professionals. Its managed service model includes cloud migration, media asset management (MAM), and workflow transformation. The company supports clients across broadcasting, news media (publishing), gaming, creative agencies, academia, and luxury sectors, and remains self-funded with operations across the UK, EMEA, and the United States. Media Contact: Tanya Rai, Marketing Manager. Email: marketing@base-mc.com Website: https://base-mc.com 23/07/2025 Dissemination of a Financial Press Release, transmitted by EQS News. The issuer is solely responsible for the content of this announcement. Media archive at www.todayir.com</w:t>
      </w:r>
      <w:r/>
    </w:p>
    <w:p>
      <w:pPr>
        <w:pStyle w:val="ListNumber"/>
        <w:spacing w:line="240" w:lineRule="auto"/>
        <w:ind w:left="720"/>
      </w:pPr>
      <w:r/>
      <w:hyperlink r:id="rId11">
        <w:r>
          <w:rPr>
            <w:color w:val="0000EE"/>
            <w:u w:val="single"/>
          </w:rPr>
          <w:t>https://base-mc.com/blog/base-partners-with-banijay-to-deliver-its-global-cloud-transformation-in-partnership-with-aws/</w:t>
        </w:r>
      </w:hyperlink>
      <w:r>
        <w:t xml:space="preserve"> - Base has partnered with Banijay Entertainment and AWS to deliver Banijay's global cloud transformation. Base will design, deploy, and manage Banijay's global cloud infrastructure and cloud-native media services at scale, in partnership with AWS and other best-in-class SaaS partners. This collaboration aims to modernise Banijay's architecture and operations, enhancing scalable data access, creative collaboration, and content monetisation. As an accredited AWS partner, Base leverages its in-house professional services and cloud engineering teams to maximise success and deliver value swiftly. (</w:t>
      </w:r>
      <w:hyperlink r:id="rId16">
        <w:r>
          <w:rPr>
            <w:color w:val="0000EE"/>
            <w:u w:val="single"/>
          </w:rPr>
          <w:t>base-mc.com</w:t>
        </w:r>
      </w:hyperlink>
      <w:r>
        <w:t>)</w:t>
      </w:r>
      <w:r/>
    </w:p>
    <w:p>
      <w:pPr>
        <w:pStyle w:val="ListNumber"/>
        <w:spacing w:line="240" w:lineRule="auto"/>
        <w:ind w:left="720"/>
      </w:pPr>
      <w:r/>
      <w:hyperlink r:id="rId10">
        <w:r>
          <w:rPr>
            <w:color w:val="0000EE"/>
            <w:u w:val="single"/>
          </w:rPr>
          <w:t>https://base-mc.com/blog/built-to-last-how-base-grew-a-global-cloud-business-at-scale-without-a-penny-of-vc/</w:t>
        </w:r>
      </w:hyperlink>
      <w:r>
        <w:t xml:space="preserve"> - Base, a UK-headquartered cloud-native media services provider, has grown a global cloud business at scale without raising any venture capital. The company helps media professionals manage complex data and integrated software workflows entirely in the cloud. Its global client portfolio includes leading names such as Banijay Entertainment, LADbible Group plc, The Football Association, a major AAA gaming studio, an Ivy League university, and a renowned luxury watch brand. Base has established itself as a go-to for media management across multiple industries. As one of the company's initial strategic hosting partners, IBM Cloud helps Base provide unique, affordable cloud storage and additional benefits on pricing to its global media customers. The company is projecting roughly 100% year-on-year profitable growth for 2025 and has maintained an average 30% yearly growth rate over the last five years, proving strong market demand for cloud-based media services. Base targets international markets, prioritising America, with 25% of revenue currently flowing from US clients in media and content creation. This has prompted expansion plans for Base across the East and West coasts, targeting 50% annual recurring revenue from America by 2027. Base's story is unique among enterprise technology firms, remaining independent while staying connected to client requirements, and is viewed as a reliable and trustworthy managed cloud services partner by creative media teams worldwide. (</w:t>
      </w:r>
      <w:hyperlink r:id="rId17">
        <w:r>
          <w:rPr>
            <w:color w:val="0000EE"/>
            <w:u w:val="single"/>
          </w:rPr>
          <w:t>base-mc.com</w:t>
        </w:r>
      </w:hyperlink>
      <w:r>
        <w:t>)</w:t>
      </w:r>
      <w:r/>
    </w:p>
    <w:p>
      <w:pPr>
        <w:pStyle w:val="ListNumber"/>
        <w:spacing w:line="240" w:lineRule="auto"/>
        <w:ind w:left="720"/>
      </w:pPr>
      <w:r/>
      <w:hyperlink r:id="rId12">
        <w:r>
          <w:rPr>
            <w:color w:val="0000EE"/>
            <w:u w:val="single"/>
          </w:rPr>
          <w:t>https://www.avnetwork.com/news/how-vizrt-helps-teams-scale-simplify-and-stay-creative</w:t>
        </w:r>
      </w:hyperlink>
      <w:r>
        <w:t xml:space="preserve"> - Vizrt has launched Managed Services to help media teams focus on storytelling while offloading operational complexity. In a rapidly evolving media environment where high-performance live production is essential, Vizrt supports broadcasters, live event producers, and corporate communicators with expert guidance and seamless technology. CEO Rohit Nagarajan emphasized that by handling technical and operational tasks, Vizrt allows clients to concentrate on content creation and audience engagement. The Managed Services offering includes support in five core areas: Application Management Services, Creative Services, Sports and Events Operations, Corporate Communications, and Private Infrastructure Cloud. These services are designed to boost efficiency, improve system performance, and empower clients to reach broader audiences with standout content. Vizrt’s approach ensures that production teams can deliver high-impact live experiences and achieve their business goals without being burdened by complex technical workflows. (</w:t>
      </w:r>
      <w:hyperlink r:id="rId18">
        <w:r>
          <w:rPr>
            <w:color w:val="0000EE"/>
            <w:u w:val="single"/>
          </w:rPr>
          <w:t>avnetwork.com</w:t>
        </w:r>
      </w:hyperlink>
      <w:r>
        <w:t>)</w:t>
      </w:r>
      <w:r/>
    </w:p>
    <w:p>
      <w:pPr>
        <w:pStyle w:val="ListNumber"/>
        <w:spacing w:line="240" w:lineRule="auto"/>
        <w:ind w:left="720"/>
      </w:pPr>
      <w:r/>
      <w:hyperlink r:id="rId13">
        <w:r>
          <w:rPr>
            <w:color w:val="0000EE"/>
            <w:u w:val="single"/>
          </w:rPr>
          <w:t>https://www.tvtechnology.com/news/amagi-names-sangeeta-chakraborty-as-chief-revenue-officer</w:t>
        </w:r>
      </w:hyperlink>
      <w:r>
        <w:t xml:space="preserve"> - Amagi, a cloud-based SaaS technology provider for broadcast and streaming TV, has appointed Sangeeta Chakraborty as its new Chief Revenue Officer. Based in the San Francisco Bay Area, Chakraborty will oversee global go-to-market operations, including sales, marketing, customer success, services, and operations. She brings over two decades of enterprise software leadership experience, having held major roles at Miro, Okta, Check, SymphonyAI, Accela, and VMware. At Miro, she served as Chief Customer Officer and later as Chief Revenue Officer, contributing to its scale-up to over 250,000 customers and 80 million users. Amagi aims to capitalise on the media industry’s ongoing shift to cloud-native and AI-driven infrastructure. Chakraborty expressed her excitement about joining Amagi during this transformative era and emphasised her commitment to innovation, market expansion, and customer-centric growth. She holds an MBA from UC Berkeley’s Haas School of Business and a BTech in computer science from NIT Warangal, India. (</w:t>
      </w:r>
      <w:hyperlink r:id="rId19">
        <w:r>
          <w:rPr>
            <w:color w:val="0000EE"/>
            <w:u w:val="single"/>
          </w:rPr>
          <w:t>tvtechnology.com</w:t>
        </w:r>
      </w:hyperlink>
      <w:r>
        <w:t>)</w:t>
      </w:r>
      <w:r/>
    </w:p>
    <w:p>
      <w:pPr>
        <w:pStyle w:val="ListNumber"/>
        <w:spacing w:line="240" w:lineRule="auto"/>
        <w:ind w:left="720"/>
      </w:pPr>
      <w:r/>
      <w:hyperlink r:id="rId14">
        <w:r>
          <w:rPr>
            <w:color w:val="0000EE"/>
            <w:u w:val="single"/>
          </w:rPr>
          <w:t>https://www.oracle.com/news/announcement/oracle-invest-five-billion-cloud-infrastructure-2025-03-17/</w:t>
        </w:r>
      </w:hyperlink>
      <w:r>
        <w:t xml:space="preserve"> - Oracle announced plans to invest U.S. $5 billion over the next five years to meet the rapidly growing demand for its cloud services in the UK. The investment will expand Oracle Cloud Infrastructure’s (OCI) footprint in the UK and help the UK Government deliver on its vision for AI innovation and adoption. This will enable more organisations in the UK to leverage Oracle’s comprehensive AI and cloud computing services, including sovereign AI, industry-leading multicloud capabilities, and state-of-the-art generative AI innovations. The UK Government views this investment as a testament to the nation's growing strength in the AI sector and its determination to lead the world in AI innovation. (</w:t>
      </w:r>
      <w:hyperlink r:id="rId20">
        <w:r>
          <w:rPr>
            <w:color w:val="0000EE"/>
            <w:u w:val="single"/>
          </w:rPr>
          <w:t>oracle.com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trade.com/insights/news/live-news/article-8-979144-20250723" TargetMode="External"/><Relationship Id="rId10" Type="http://schemas.openxmlformats.org/officeDocument/2006/relationships/hyperlink" Target="https://base-mc.com/blog/built-to-last-how-base-grew-a-global-cloud-business-at-scale-without-a-penny-of-vc/" TargetMode="External"/><Relationship Id="rId11" Type="http://schemas.openxmlformats.org/officeDocument/2006/relationships/hyperlink" Target="https://base-mc.com/blog/base-partners-with-banijay-to-deliver-its-global-cloud-transformation-in-partnership-with-aws/" TargetMode="External"/><Relationship Id="rId12" Type="http://schemas.openxmlformats.org/officeDocument/2006/relationships/hyperlink" Target="https://www.avnetwork.com/news/how-vizrt-helps-teams-scale-simplify-and-stay-creative" TargetMode="External"/><Relationship Id="rId13" Type="http://schemas.openxmlformats.org/officeDocument/2006/relationships/hyperlink" Target="https://www.tvtechnology.com/news/amagi-names-sangeeta-chakraborty-as-chief-revenue-officer" TargetMode="External"/><Relationship Id="rId14" Type="http://schemas.openxmlformats.org/officeDocument/2006/relationships/hyperlink" Target="https://www.oracle.com/news/announcement/oracle-invest-five-billion-cloud-infrastructure-2025-03-17/" TargetMode="External"/><Relationship Id="rId15" Type="http://schemas.openxmlformats.org/officeDocument/2006/relationships/hyperlink" Target="https://www.noahwire.com" TargetMode="External"/><Relationship Id="rId16" Type="http://schemas.openxmlformats.org/officeDocument/2006/relationships/hyperlink" Target="https://base-mc.com/blog/base-partners-with-banijay-to-deliver-its-global-cloud-transformation-in-partnership-with-aws/?utm_source=openai" TargetMode="External"/><Relationship Id="rId17" Type="http://schemas.openxmlformats.org/officeDocument/2006/relationships/hyperlink" Target="https://base-mc.com/blog/built-to-last-how-base-grew-a-global-cloud-business-at-scale-without-a-penny-of-vc/?utm_source=openai" TargetMode="External"/><Relationship Id="rId18" Type="http://schemas.openxmlformats.org/officeDocument/2006/relationships/hyperlink" Target="https://www.avnetwork.com/news/how-vizrt-helps-teams-scale-simplify-and-stay-creative?utm_source=openai" TargetMode="External"/><Relationship Id="rId19" Type="http://schemas.openxmlformats.org/officeDocument/2006/relationships/hyperlink" Target="https://www.tvtechnology.com/news/amagi-names-sangeeta-chakraborty-as-chief-revenue-officer?utm_source=openai" TargetMode="External"/><Relationship Id="rId20" Type="http://schemas.openxmlformats.org/officeDocument/2006/relationships/hyperlink" Target="https://www.oracle.com/news/announcement/oracle-invest-five-billion-cloud-infrastructure-2025-03-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