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Elon Musk’s UK Twitter gamble faces economic and political turmoil</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Elon Musk's involvement with his UK operations, particularly Twitter UK Ltd, has faced significant scrutiny amid declining financial performance and concerns over his political engagement in the country. Accounts filed at Companies House reveal a sharp downturn since Musk’s takeover, painting a picture starkly different from the platform's previous contribution to the UK economy. In 2022, prior to Musk acquiring Twitter, Twitter UK reported revenues of £205 million, generating £8.5 million in profit and paying £2.8 million in tax, while employing 399 people with compensation totalling over £84 million. By contrast, 2023 figures showed revenue plummeting to £69 million, profits dwindling to just £2.2 million, and taxes paid dropping to £1 million. Staff numbers were slashed to 114, with total compensation falling to £11 million. This reduction in personnel and expenditure suggests either managerial inefficiency under Musk or a deliberate shifting of jobs and revenue away from the UK, raising questions about his commitment to the country's economic health.</w:t>
      </w:r>
      <w:r/>
    </w:p>
    <w:p>
      <w:r/>
      <w:r>
        <w:t>The decline in Twitter UK's fortunes has been attributed primarily to a loss of advertising revenue, linked to growing worries about brand safety and content moderation under Musk’s leadership. The company also recorded a £14.5 million write-down on office improvement assets and incurred costs in restoring vacated offices, signalling deeper operational challenges. Notably, the company's auditors, PwC, signed off the 2023 accounts seven months late, highlighting potential issues with financial oversight. Additionally, a post-balance sheet note disclosed that control had shifted to Musk's artificial intelligence division, X.Al Holdings Corp, hinting at a possible strategic pivot away from Twitter’s traditional business model.</w:t>
      </w:r>
      <w:r/>
    </w:p>
    <w:p>
      <w:r/>
      <w:r>
        <w:t>Alongside financial concerns, Musk's political activities in the UK have sparked widespread controversy. He has used his massive social media following to vigorously promote a far-right rally scheduled for September 13, sharing conspiracy theories alleging that the Labour Party aims to undermine democracy by "importing voters" and bribing them with benefits funded by British taxpayers. Such rhetoric has drawn accusations that Musk’s platform is being weaponised to stoke political division and misinformation. Critics have further condemned Musk for inflammatory posts targeting government officials, including calling the minister responsible for safeguarding against violence toward women a “rape genocide apologist,” a slur that many fear could incite real-world harm.</w:t>
      </w:r>
      <w:r/>
    </w:p>
    <w:p>
      <w:r/>
      <w:r>
        <w:t>This political interference has intensified calls for reform of UK laws governing political donations. The chair of the UK’s Committee on Standards in Public Life, Doug Chalmers, has urged the government to tighten restrictions on foreign donations made through UK businesses, a move partly motivated by fears Musk could funnel money to right-wing groups like Reform UK. Currently, UK regulations allow foreigners to contribute via British companies, unlike stricter regimes in countries such as France and Finland. Proposals suggest capping business donations to amounts no greater than their net profits after tax for the preceding two years. Labour has also promised to strengthen donation rules to better guard against foreign influence, responding to wider concerns about sovereignty and democratic integrity.</w:t>
      </w:r>
      <w:r/>
    </w:p>
    <w:p>
      <w:r/>
      <w:r>
        <w:t>The mounting tensions extend to broader political discourse, influencing UK politicians and public figures. Reports indicate Musk is actively exploring strategies to destabilise the Labour government, viewing it as a threat to Western civilisation alongside his right-wing allies. This has prompted debates within UK political circles about how to respond to Musk’s influence, especially given his simultaneous promotion of far-right causes. Critics and artists alike are mobilising, with exhibitions such as "Rebirth of a Nation" in London showcasing anti-Musk artworks to challenge his narrative and encourage public scepticism.</w:t>
      </w:r>
      <w:r/>
    </w:p>
    <w:p>
      <w:r/>
      <w:r>
        <w:t>Overall, Musk’s tenure overseeing his UK operations reflects a pattern of declining business performance compounded by contentious political involvement. The decision to promote divisive political content via his platform, while business revenues and employment shrink dramatically, suggests a shift in priorities that may undermine both the UK economy and social cohesion. As debate intensifies over regulatory responses and political accountability, Musk’s influence in Britain remains a deeply polarising issue with significant implications for the country’s civic and economic future.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[3]</w:t>
        </w:r>
      </w:hyperlink>
      <w:r>
        <w:t xml:space="preserve"> </w:t>
      </w:r>
      <w:r/>
    </w:p>
    <w:p>
      <w:pPr>
        <w:pStyle w:val="ListBullet"/>
        <w:spacing w:line="240" w:lineRule="auto"/>
        <w:ind w:left="720"/>
      </w:pPr>
      <w:r/>
      <w:r>
        <w:t xml:space="preserve">Paragraph 2 – </w:t>
      </w:r>
      <w:hyperlink r:id="rId10">
        <w:r>
          <w:rPr>
            <w:color w:val="0000EE"/>
            <w:u w:val="single"/>
          </w:rPr>
          <w:t>[3]</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[6]</w:t>
        </w:r>
      </w:hyperlink>
      <w:r>
        <w:t xml:space="preserve">, </w:t>
      </w:r>
      <w:hyperlink r:id="rId13">
        <w:r>
          <w:rPr>
            <w:color w:val="0000EE"/>
            <w:u w:val="single"/>
          </w:rPr>
          <w:t>[4]</w:t>
        </w:r>
      </w:hyperlink>
      <w:r>
        <w:t xml:space="preserve"> </w:t>
      </w:r>
      <w:r/>
    </w:p>
    <w:p>
      <w:pPr>
        <w:pStyle w:val="ListBullet"/>
        <w:spacing w:line="240" w:lineRule="auto"/>
        <w:ind w:left="720"/>
      </w:pPr>
      <w:r/>
      <w:r>
        <w:t xml:space="preserve">Paragraph 4 – </w:t>
      </w:r>
      <w:hyperlink r:id="rId14">
        <w:r>
          <w:rPr>
            <w:color w:val="0000EE"/>
            <w:u w:val="single"/>
          </w:rPr>
          <w:t>[2]</w:t>
        </w:r>
      </w:hyperlink>
      <w:r>
        <w:t xml:space="preserve"> </w:t>
      </w:r>
      <w:r/>
    </w:p>
    <w:p>
      <w:pPr>
        <w:pStyle w:val="ListBullet"/>
        <w:spacing w:line="240" w:lineRule="auto"/>
        <w:ind w:left="720"/>
      </w:pPr>
      <w:r/>
      <w:r>
        <w:t xml:space="preserve">Paragraph 5 – </w:t>
      </w:r>
      <w:hyperlink r:id="rId15">
        <w:r>
          <w:rPr>
            <w:color w:val="0000EE"/>
            <w:u w:val="single"/>
          </w:rPr>
          <w:t>[5]</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3">
        <w:r>
          <w:rPr>
            <w:color w:val="0000EE"/>
            <w:u w:val="single"/>
          </w:rPr>
          <w:t>[4]</w:t>
        </w:r>
      </w:hyperlink>
      <w:r>
        <w:t xml:space="preserve">, </w:t>
      </w:r>
      <w:hyperlink r:id="rId11">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https://www.thenewworld.co.uk/rats-in-a-sack-x-marks-the-flop-for-elon-musks-uk-operations/</w:t>
        </w:r>
      </w:hyperlink>
      <w:r>
        <w:t xml:space="preserve"> - Please view link - unable to able to access data</w:t>
      </w:r>
      <w:r/>
    </w:p>
    <w:p>
      <w:pPr>
        <w:pStyle w:val="ListNumber"/>
        <w:spacing w:line="240" w:lineRule="auto"/>
        <w:ind w:left="720"/>
      </w:pPr>
      <w:r/>
      <w:hyperlink r:id="rId14">
        <w:r>
          <w:rPr>
            <w:color w:val="0000EE"/>
            <w:u w:val="single"/>
          </w:rPr>
          <w:t>https://www.ft.com/content/e6688fa9-ec01-4753-b459-78f644d91d68</w:t>
        </w:r>
      </w:hyperlink>
      <w:r>
        <w:t xml:space="preserve"> - In December 2024, Doug Chalmers, chair of the UK's Committee on Standards in Public Life, urged the government to limit foreign political donations through UK businesses to protect electoral integrity. This call was prompted by concerns that Elon Musk might donate to Reform UK, raising fears of foreign influence in British politics. Chalmers suggested that business donations should not exceed their net profits after tax in the two years prior to a donation. The Electoral Commission supported changes to limit donations to UK-made profits. Despite these proposals, Musk's companies' substantial UK profits could still enable significant donations. Labour also promised to tighten donation rules to prevent foreign interference. Current UK laws allow foreigners to donate via British businesses, unlike stricter regulations in countries like France and Finland.</w:t>
      </w:r>
      <w:r/>
    </w:p>
    <w:p>
      <w:pPr>
        <w:pStyle w:val="ListNumber"/>
        <w:spacing w:line="240" w:lineRule="auto"/>
        <w:ind w:left="720"/>
      </w:pPr>
      <w:r/>
      <w:hyperlink r:id="rId10">
        <w:r>
          <w:rPr>
            <w:color w:val="0000EE"/>
            <w:u w:val="single"/>
          </w:rPr>
          <w:t>https://www.thenewworld.co.uk/rats-in-a-sack-x-marks-the-drop-for-elon-musks-british-business/</w:t>
        </w:r>
      </w:hyperlink>
      <w:r>
        <w:t xml:space="preserve"> - In 2023, Twitter UK's revenue fell to £69 million, down from £205 million in 2022. The number of staff employed in the UK dropped by more than 250, with the wage bill slashed from £84.2 million to £11.4 million. The company attributed the decline to reduced advertising revenue, primarily driven by concerns about brand safety and content moderation. Additionally, the firm wrote down the value of its office improvements by £14.5 million and spent £1.6 million restoring its vacated offices to their original conditions. The figures were signed off by auditors PwC seven months after their due date. A post-balance sheet note disclosed the firm's new control by X.Al Holdings Corp, Musk's artificial intelligence division, signaling a potential new direction for the devalued brand.</w:t>
      </w:r>
      <w:r/>
    </w:p>
    <w:p>
      <w:pPr>
        <w:pStyle w:val="ListNumber"/>
        <w:spacing w:line="240" w:lineRule="auto"/>
        <w:ind w:left="720"/>
      </w:pPr>
      <w:r/>
      <w:hyperlink r:id="rId13">
        <w:r>
          <w:rPr>
            <w:color w:val="0000EE"/>
            <w:u w:val="single"/>
          </w:rPr>
          <w:t>https://www.thenewworld.co.uk/adrian-burnham-maga-hits-the-wall/</w:t>
        </w:r>
      </w:hyperlink>
      <w:r>
        <w:t xml:space="preserve"> - The 'Rebirth of a Nation' exhibition in London, created by UK artist Ben Turnbull and his alter-ego Candidate Q, features artworks collaged from villains, comic superheroes, and kitsch advertising ephemera. The series tells the story of MAGA and Trump's resurgence. The exhibition includes works by artists like @grow_up_art_ and @everyonehateselon, who have been creating and displaying anti-Elon Musk posters across the country. These posters aim to counter Musk's influence and promote critical thinking about his role in politics and society.</w:t>
      </w:r>
      <w:r/>
    </w:p>
    <w:p>
      <w:pPr>
        <w:pStyle w:val="ListNumber"/>
        <w:spacing w:line="240" w:lineRule="auto"/>
        <w:ind w:left="720"/>
      </w:pPr>
      <w:r/>
      <w:hyperlink r:id="rId15">
        <w:r>
          <w:rPr>
            <w:color w:val="0000EE"/>
            <w:u w:val="single"/>
          </w:rPr>
          <w:t>https://www.thenewworld.co.uk/farage-and-badenoch-must-decide-are-they-british-patriots-or-do-they-support-elon-musk/</w:t>
        </w:r>
      </w:hyperlink>
      <w:r>
        <w:t xml:space="preserve"> - Elon Musk is reportedly plotting to remove UK Prime Minister Keir Starmer before the next general election, according to the Financial Times. Musk is probing how he and his right-wing allies can destabilise the UK Labour government, believing that Western civilisation itself is threatened. This move has raised concerns about Musk's influence on British politics and the sovereignty of the UK. The article questions the response of British politicians, particularly those who advocate for national independence, to Musk's interference in domestic affairs.</w:t>
      </w:r>
      <w:r/>
    </w:p>
    <w:p>
      <w:pPr>
        <w:pStyle w:val="ListNumber"/>
        <w:spacing w:line="240" w:lineRule="auto"/>
        <w:ind w:left="720"/>
      </w:pPr>
      <w:r/>
      <w:hyperlink r:id="rId12">
        <w:r>
          <w:rPr>
            <w:color w:val="0000EE"/>
            <w:u w:val="single"/>
          </w:rPr>
          <w:t>https://www.thenewworld.co.uk/keir-starmer-must-slap-elon-musk-down-before-someone-gets-killed/</w:t>
        </w:r>
      </w:hyperlink>
      <w:r>
        <w:t xml:space="preserve"> - Elon Musk has been accused of inciting violence in the UK through his social media platform, X. He labelled Jess Phillips, the government minister in charge of safeguarding and violence against women and girls, a 'rape genocide apologist.' This accusation has sparked concerns about the potential for real-world harm resulting from Musk's online rhetoric. The article calls for a response from UK political leaders to address Musk's influence and the spread of misinformation on social media.</w:t>
      </w:r>
      <w:r/>
    </w:p>
    <w:p>
      <w:pPr>
        <w:pStyle w:val="ListNumber"/>
        <w:spacing w:line="240" w:lineRule="auto"/>
        <w:ind w:left="720"/>
      </w:pPr>
      <w:r/>
      <w:hyperlink r:id="rId11">
        <w:r>
          <w:rPr>
            <w:color w:val="0000EE"/>
            <w:u w:val="single"/>
          </w:rPr>
          <w:t>https://www.thenewworld.co.uk/elon-musk-is-killing-twitter-to-fulfil-his-vision-of-a-rules-free-corporate-order/</w:t>
        </w:r>
      </w:hyperlink>
      <w:r>
        <w:t xml:space="preserve"> - Since acquiring Twitter in October 2022 for $44 billion, Elon Musk has made significant changes to the platform, including reinstating suspended far-right accounts and cancelling the blue tick account-verification programme. These actions have led to a decline in advertising revenue and a loss of millions of dollars daily. The article suggests that Musk's management is purposefully destroying the value built up by Twitter and its users since 2007, potentially to fulfil his vision of a rules-free corporate order.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newworld.co.uk/rats-in-a-sack-x-marks-the-flop-for-elon-musks-uk-operations/" TargetMode="External"/><Relationship Id="rId10" Type="http://schemas.openxmlformats.org/officeDocument/2006/relationships/hyperlink" Target="https://www.thenewworld.co.uk/rats-in-a-sack-x-marks-the-drop-for-elon-musks-british-business/" TargetMode="External"/><Relationship Id="rId11" Type="http://schemas.openxmlformats.org/officeDocument/2006/relationships/hyperlink" Target="https://www.thenewworld.co.uk/elon-musk-is-killing-twitter-to-fulfil-his-vision-of-a-rules-free-corporate-order/" TargetMode="External"/><Relationship Id="rId12" Type="http://schemas.openxmlformats.org/officeDocument/2006/relationships/hyperlink" Target="https://www.thenewworld.co.uk/keir-starmer-must-slap-elon-musk-down-before-someone-gets-killed/" TargetMode="External"/><Relationship Id="rId13" Type="http://schemas.openxmlformats.org/officeDocument/2006/relationships/hyperlink" Target="https://www.thenewworld.co.uk/adrian-burnham-maga-hits-the-wall/" TargetMode="External"/><Relationship Id="rId14" Type="http://schemas.openxmlformats.org/officeDocument/2006/relationships/hyperlink" Target="https://www.ft.com/content/e6688fa9-ec01-4753-b459-78f644d91d68" TargetMode="External"/><Relationship Id="rId15" Type="http://schemas.openxmlformats.org/officeDocument/2006/relationships/hyperlink" Target="https://www.thenewworld.co.uk/farage-and-badenoch-must-decide-are-they-british-patriots-or-do-they-support-elon-musk/"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