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OpenAI’s leadership upheaval sparks uncertainty amid rapid AI industry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Since its founding in December 2015, OpenAI has been at the forefront of artificial intelligence innovation, driven notably by the collaborative leadership of co-founders Sam Altman and Greg Brockman. Their shared vision and complementary roles—Altman as CEO and Brockman as president—have propelled OpenAI to remarkable achievements, including the development of the groundbreaking GPT series, which revolutionised natural language processing starting with GPT-3 in June 2020. These technological advances have had wide-reaching effects across industries from healthcare to finance, with AI being leveraged for predictive analytics, automation, and personalised services. Studies by industry bodies like McKinsey have emphasised AI’s economic impact, forecasting a potential addition of up to $13 trillion to global GDP by 2030, with OpenAI’s open-source contributions and API models playing a significant role in this growth. Ethical AI development remains a cornerstone of OpenAI’s charter since 2018, guiding their efforts to ensure safety alongside innovation. The release of GPT-4 in March 2023, a model with multimodal capabilities capable of understanding both text and images, exemplifies the company’s continued technical leadership. OpenAI’s progress unfolds within a competitive arena including major players such as Google and Meta, with strategic partnerships—particularly Microsoft’s substantial multi-billion-dollar investment announced in January 2023—boosting their research and accelerating AI adoption globally. Analysts from Gartner predict that by 2025, 30 percent of enterprises will be utilising generative AI technologies, highlighting the critical role of sustained leadership collaboration in advancing scalable AI solutions.</w:t>
      </w:r>
      <w:r/>
    </w:p>
    <w:p>
      <w:r/>
      <w:r>
        <w:t>The commercial success of OpenAI’s collaborative model is reflected in its rapid user growth and market influence. Subscription services like ChatGPT Plus reached over 100 million users by early 2023, underscoring the technology’s direct impact on sectors including customer service, where Deloitte reports suggest AI chatbots could reduce operational costs by 20 to 30 percent. Market forecasts from Statista indicate the global AI sector will reach $184 billion by 2024, with OpenAI capturing a sizeable share through enterprise products and API integrations that enable developers to create tailored applications and generate recurring revenue streams. The strategic importance of partnerships is further emphasised by OpenAI’s collaborations with major firms such as SoftBank and Oracle aimed at expanding their global infrastructure. However, competition remains fierce, exemplified by rivals like Anthropic which emerged in 2021, pushing OpenAI to maintain its edge through innovation and alliances. Regulatory developments also pose challenges and opportunities; for example, the European Union’s AI Act, set to be implemented by 2024, demands compliance from high-risk AI deployments but also offers avenues for companies to build ethical branding credentials. OpenAI’s own efforts to mitigate biases, reportedly reducing harmful outputs by 82 percent in recent model updates, point to a growing focus on safe and responsible AI. Industry forecasts from Forrester envisage a sustained compound annual growth rate of 37 percent in AI software through 2030, reinforcing the vibrant market potential for AI-driven business models.</w:t>
      </w:r>
      <w:r/>
    </w:p>
    <w:p>
      <w:r/>
      <w:r>
        <w:t>Technically, OpenAI has pioneered advancements through large-scale transformer architectures, with GPT-4 estimated to have over 1.7 trillion parameters, enabling enhanced reasoning and contextual understanding. Addressing the significant computational demands, OpenAI leverages cloud partnerships such as its integration with Microsoft’s Azure platform, facilitating scalable deployments for enterprises. These advancements allow for model fine-tuning with domain-specific data, significantly reducing deployment timelines as seen in IBM case studies. Looking forward, research suggests a transition towards agentic AI—systems capable of autonomous task execution—could become widespread by 2026, according to predictions from MIT Technology Review. OpenAI’s technical journey is closely paralleled by industry heavyweights like DeepMind, whose work in reinforcement learning continuously pushes the state of AI. Transparency and compliance regarding training data remain critical, with OpenAI setting industry standards through its disclosures and ethical frameworks. An important dimension of AI’s future lies in its relationship with the workforce; a World Economic Forum report anticipates that while AI may affect 85 million jobs by 2025, it could also create 97 million new roles, emphasising the need for human-AI collaboration. Practical applications such as autonomous vehicles, where AI-driven systems have reportedly reduced error rates by 40 percent according to Tesla, demonstrate the transformative impact these technical strides can have across industries.</w:t>
      </w:r>
      <w:r/>
    </w:p>
    <w:p>
      <w:r/>
      <w:r>
        <w:t>Despite these solid achievements and predictions, OpenAI experienced significant leadership turbulence in late 2023. In November, CEO Sam Altman was abruptly dismissed by the board amid concerns over his communication transparency, prompting an unexpected executive upheaval. Shortly after, Greg Brockman resigned in solidarity with Altman, openly criticising the board’s decision and highlighting internal discord at a critical moment for the company. Mira Murati, the Chief Technology Officer, stepped in as interim CEO, although this change sparked widespread industry speculation about OpenAI’s stability and strategic direction amid fierce competition from Google, Anthropic, and others. Microsoft’s swift recruitment of both Altman and Brockman to lead a new AI research unit reshaped the AI landscape further, signalling a recalibration of leadership and resources within the sector. As reported by industry observers and analysts, these developments raise questions about OpenAI’s governance and its capacity to sustain its pioneering role in AI without the original leaders who architected its success. Meanwhile, OpenAI’s COO Brad Lightcap has been positioned to focus on global expansion and strengthening corporate partnerships, indicating the company’s efforts to stabilise and refocus its growth trajectory under new management.</w:t>
      </w:r>
      <w:r/>
    </w:p>
    <w:p>
      <w:r/>
      <w:r>
        <w:t>This episode underscores the delicate balance between visionary leadership and effective governance in fast-evolving fields like artificial intelligence. While OpenAI’s influence on AI innovation and market adoption is undisputed, the recent executive shakeup highlights challenges faced by organisations striving to remain leaders amidst rapid technological progress and intense competitive pressures. The future of AI development will likely depend not only on technological breakthroughs but also on how well these companies navigate leadership dynamics, regulatory environments, and ethical imperatives to deliver scalable, responsible AI solutions that benefit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[4]</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https://blockchain.news/ainews/openai-leadership-collaboration-drives-ai-innovation-insights-from-greg-brockman-and-sam-altman</w:t>
        </w:r>
      </w:hyperlink>
      <w:r>
        <w:t xml:space="preserve"> - Please view link - unable to able to access data</w:t>
      </w:r>
      <w:r/>
    </w:p>
    <w:p>
      <w:pPr>
        <w:pStyle w:val="ListNumber"/>
        <w:spacing w:line="240" w:lineRule="auto"/>
        <w:ind w:left="720"/>
      </w:pPr>
      <w:r/>
      <w:hyperlink r:id="rId10">
        <w:r>
          <w:rPr>
            <w:color w:val="0000EE"/>
            <w:u w:val="single"/>
          </w:rPr>
          <w:t>https://techcrunch.com/2023/11/17/greg-brockman-quits-openai-after-abrupt-firing-of-sam-altman/</w:t>
        </w:r>
      </w:hyperlink>
      <w:r>
        <w:t xml:space="preserve"> - In November 2023, OpenAI co-founder and president Greg Brockman resigned following the unexpected dismissal of CEO Sam Altman. The board cited a lack of consistent candour in Altman's communications as the reason for his ousting. Brockman expressed his support for Altman and criticised the board's decision, highlighting the internal turmoil at OpenAI during this period. This event underscored the challenges in leadership dynamics within the company and the broader AI industry.</w:t>
      </w:r>
      <w:r/>
    </w:p>
    <w:p>
      <w:pPr>
        <w:pStyle w:val="ListNumber"/>
        <w:spacing w:line="240" w:lineRule="auto"/>
        <w:ind w:left="720"/>
      </w:pPr>
      <w:r/>
      <w:hyperlink r:id="rId11">
        <w:r>
          <w:rPr>
            <w:color w:val="0000EE"/>
            <w:u w:val="single"/>
          </w:rPr>
          <w:t>https://time.com/6337102/sam-altman-departs-openai/</w:t>
        </w:r>
      </w:hyperlink>
      <w:r>
        <w:t xml:space="preserve"> - Sam Altman, CEO and co-founder of OpenAI, stepped down in November 2023 after the board lost confidence in his leadership due to concerns about his communication with the board. Mira Murati, the company's chief technology officer, was appointed interim CEO. This unexpected departure raised questions about OpenAI's governance and the future direction of the company in the rapidly evolving AI sector.</w:t>
      </w:r>
      <w:r/>
    </w:p>
    <w:p>
      <w:pPr>
        <w:pStyle w:val="ListNumber"/>
        <w:spacing w:line="240" w:lineRule="auto"/>
        <w:ind w:left="720"/>
      </w:pPr>
      <w:r/>
      <w:hyperlink r:id="rId15">
        <w:r>
          <w:rPr>
            <w:color w:val="0000EE"/>
            <w:u w:val="single"/>
          </w:rPr>
          <w:t>https://www.forbes.com/sites/elijahclark/2023/11/20/microsoft-makes-big-ai-investment-hiring-altman-and-brockman/</w:t>
        </w:r>
      </w:hyperlink>
      <w:r>
        <w:t xml:space="preserve"> - Microsoft's recent hire of Sam Altman and Greg Brockman, two former OpenAI leaders, has caused a stir in the tech industry. The duo is widely respected for their work on artificial intelligence, and their arrival at Microsoft is seen as a significant win for the company. Altman and Brockman co-founded OpenAI in 2015 to develop safe and beneficial AI for humanity. OpenAI has since become one of the world's leading AI research labs, and its work has been instrumental in advancing the field of AI.</w:t>
      </w:r>
      <w:r/>
    </w:p>
    <w:p>
      <w:pPr>
        <w:pStyle w:val="ListNumber"/>
        <w:spacing w:line="240" w:lineRule="auto"/>
        <w:ind w:left="720"/>
      </w:pPr>
      <w:r/>
      <w:hyperlink r:id="rId12">
        <w:r>
          <w:rPr>
            <w:color w:val="0000EE"/>
            <w:u w:val="single"/>
          </w:rPr>
          <w:t>https://www.reuters.com/technology/artificial-intelligence/openai-coo-spearhead-global-growth-partnerships-expanded-role-altman-says-2025-03-24/</w:t>
        </w:r>
      </w:hyperlink>
      <w:r>
        <w:t xml:space="preserve"> - OpenAI's Chief Operating Officer Brad Lightcap will spearhead global expansion and corporate partnerships, CEO Sam Altman said on Monday, as the Microsoft-backed startup seeks to cement its dominance in the rapidly growing AI industry. Altman will increasingly focus on the technical side to boost the ChatGPT-maker's research ... . The company is partnering with SoftBank ... and Oracle to establish a network of data ... .</w:t>
      </w:r>
      <w:r/>
    </w:p>
    <w:p>
      <w:pPr>
        <w:pStyle w:val="ListNumber"/>
        <w:spacing w:line="240" w:lineRule="auto"/>
        <w:ind w:left="720"/>
      </w:pPr>
      <w:r/>
      <w:hyperlink r:id="rId13">
        <w:r>
          <w:rPr>
            <w:color w:val="0000EE"/>
            <w:u w:val="single"/>
          </w:rPr>
          <w:t>https://www.axios.com/2023/11/20/microsoft-hires-sam-altman-and-greg-brockman-to-lead-new-ai-research-unit</w:t>
        </w:r>
      </w:hyperlink>
      <w:r>
        <w:t xml:space="preserve"> - Microsoft has recruited Sam Altman and Greg Brockman, the ousted CEO and president of OpenAI respectively, to lead its new AI research unit. This announcement, made by CEO Satya Nadella, marks a significant development in the ongoing AI industry drama. Microsoft has been a major investor and partner of OpenAI, leveraging its technologies for its Copilot products. Despite OpenAI appointing Emmett Shear, former CEO of Twitch, as interim CEO, Microsoft remains committed to OpenAI. The situation raises questions about potential further departures from OpenAI to Microsoft's new team or other ventures.</w:t>
      </w:r>
      <w:r/>
    </w:p>
    <w:p>
      <w:pPr>
        <w:pStyle w:val="ListNumber"/>
        <w:spacing w:line="240" w:lineRule="auto"/>
        <w:ind w:left="720"/>
      </w:pPr>
      <w:r/>
      <w:hyperlink r:id="rId14">
        <w:r>
          <w:rPr>
            <w:color w:val="0000EE"/>
            <w:u w:val="single"/>
          </w:rPr>
          <w:t>https://www.cnbc.com/2023/11/19/openai-executive-shakeup-raises-concerns-about-future-of-ai.html</w:t>
        </w:r>
      </w:hyperlink>
      <w:r>
        <w:t xml:space="preserve"> - The recent executive shakeup at OpenAI, including the unexpected departure of CEO Sam Altman and president Greg Brockman, has raised concerns about the future of artificial intelligence development. Industry leaders and analysts are questioning the stability and direction of OpenAI, a key player in AI research and development. The departures have led to uncertainty regarding the company's future direction amidst intense competition with rivals like Google and Anthropic.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ainews/openai-leadership-collaboration-drives-ai-innovation-insights-from-greg-brockman-and-sam-altman" TargetMode="External"/><Relationship Id="rId10" Type="http://schemas.openxmlformats.org/officeDocument/2006/relationships/hyperlink" Target="https://techcrunch.com/2023/11/17/greg-brockman-quits-openai-after-abrupt-firing-of-sam-altman/" TargetMode="External"/><Relationship Id="rId11" Type="http://schemas.openxmlformats.org/officeDocument/2006/relationships/hyperlink" Target="https://time.com/6337102/sam-altman-departs-openai/" TargetMode="External"/><Relationship Id="rId12" Type="http://schemas.openxmlformats.org/officeDocument/2006/relationships/hyperlink" Target="https://www.reuters.com/technology/artificial-intelligence/openai-coo-spearhead-global-growth-partnerships-expanded-role-altman-says-2025-03-24/" TargetMode="External"/><Relationship Id="rId13" Type="http://schemas.openxmlformats.org/officeDocument/2006/relationships/hyperlink" Target="https://www.axios.com/2023/11/20/microsoft-hires-sam-altman-and-greg-brockman-to-lead-new-ai-research-unit" TargetMode="External"/><Relationship Id="rId14" Type="http://schemas.openxmlformats.org/officeDocument/2006/relationships/hyperlink" Target="https://www.cnbc.com/2023/11/19/openai-executive-shakeup-raises-concerns-about-future-of-ai.html" TargetMode="External"/><Relationship Id="rId15" Type="http://schemas.openxmlformats.org/officeDocument/2006/relationships/hyperlink" Target="https://www.forbes.com/sites/elijahclark/2023/11/20/microsoft-makes-big-ai-investment-hiring-altman-and-brockma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