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DeepMind's latest AI innovations accelerate scientific discovery across genomics, environment, and astrophysics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swiftly advancing landscape of artificial intelligence, Google DeepMind is spearheading transformative innovations that merge sophisticated AI models with practical scientific applications. Their work is notably influencing fields such as genomics, environmental monitoring, and astrophysics through AI systems designed for safe, scalable, and impactful scientific inquiry. These developments spotlight a strategic shift toward AI that not only processes vast datasets but also reasons through complex, real-world problems, accelerating research and discovery.</w:t>
      </w:r>
      <w:r/>
    </w:p>
    <w:p>
      <w:r/>
      <w:r>
        <w:t>A prominent example is AlphaGenome, DeepMind’s AI model unveiled earlier this year, which offers a high-resolution approach to interpreting the human genome. Unlike earlier methods, AlphaGenome can analyse sequences of up to one million base pairs, providing precise predictions on how genetic variants affect gene regulation. This capability is underpinned by extensive training on genomic datasets from international consortia such as ENCODE and GTEx, enabling the model to forecast molecular properties like gene expression and chromatin accessibility. According to reports in prominent scientific journals and biopharma publications, this technology holds significant promise for advancing synthetic biology and cancer research, by dramatically reducing the time required for protein and compound design from years to days. Industry experts highlight that such comprehensive, base-pair level analysis could revolutionize drug discovery pipelines traditionally hindered by computational limitations.</w:t>
      </w:r>
      <w:r/>
    </w:p>
    <w:p>
      <w:r/>
      <w:r>
        <w:t>DeepMind is extending its influence beyond biomedicine with AlphaEarth Foundations, an AI system designed to tackle environmental challenges at a planetary scale. By integrating diverse Earth observation data streams, this model delivers highly detailed maps of terrestrial and coastal regions, enabling precise tracking of deforestation, urban expansion, and other ecological changes. The system processes satellite data with sixteenfold greater efficiency compared to previous efforts, a leap that could significantly enhance real-time environmental monitoring. Coverage in environmental technology media underscores the potential of AlphaEarth Foundations to inform policy decisions globally and support sustainability initiatives. Complementary to this, DeepMind’s advances in multi-robot coordination, developed in partnership with Intrinsic, facilitate seamless task orchestration among multiple robots, promising enhanced automation in industries grappling with labour shortages.</w:t>
      </w:r>
      <w:r/>
    </w:p>
    <w:p>
      <w:r/>
      <w:r>
        <w:t>Central to these breakthroughs is Gemini 2.5 Deep Think, a reasoning AI model launched in August. This innovation employs a multi-agent architecture capable of testing numerous ideas simultaneously, excelling in complex problem-solving scenarios such as math Olympiads and sophisticated coding tasks. Demonstrations by DeepMind show that Gemini 2.5 can process extremely large inputs—up to one million tokens—while integrating tools like Google Search and real-time code execution. Professionals in the AI field view this as a pivotal advancement, as it enables machines to perform extended reasoning tasks including debugging and reinforcement learning implementations, marking a substantial shift from earlier, more limited AI models.</w:t>
      </w:r>
      <w:r/>
    </w:p>
    <w:p>
      <w:r/>
      <w:r>
        <w:t>In the realm of astrophysics, DeepMind’s recent publication in Science highlights their Deep Loop Shaping technique, an AI-driven method that enhances the sensitivity of gravitational-wave detectors by reducing noise interference. This innovation could open new frontiers in understanding cosmic phenomena such as black holes and neutron star collisions. Experts note that this blend of machine learning and classical control theory overcomes hardware limitations in observatories like LIGO, with wider applications envisaged in noisy data environments including seismic and medical imaging fields.</w:t>
      </w:r>
      <w:r/>
    </w:p>
    <w:p>
      <w:r/>
      <w:r>
        <w:t>Throughout these ambitious endeavours, ethical considerations remain a priority for DeepMind. One example is VaultGemma 1B, the largest large language model trained with differential privacy techniques, underscoring a commitment to secure, privacy-respecting AI deployment. Such initiatives align with Google’s broader emphasis on responsible AI practices, as discussed on platforms like X by AI commentators and within Google’s own communications.</w:t>
      </w:r>
      <w:r/>
    </w:p>
    <w:p>
      <w:r/>
      <w:r>
        <w:t>Collaborations also form a critical component of DeepMind’s strategy. The AI Co-scientist tool, tested at leading institutions such as Stanford and Imperial College London, exemplifies this approach by assisting researchers in hypothesis generation and literature review, thereby enhancing scientific productivity without supplanting human expertise. This cooperative model extends to the Game Arena benchmark, which evaluates AI’s capacity to understand complex simulated realities, embodying DeepMind’s vision of AI as an indispensable scientific partner.</w:t>
      </w:r>
      <w:r/>
    </w:p>
    <w:p>
      <w:r/>
      <w:r>
        <w:t>As these AI advancements transition from experimental technologies to essential tools across scientific disciplines, DeepMind’s leadership signals a future where artificial intelligence redefines the pace and scope of discovery. Demis Hassabis’s ambitions for artificial general intelligence within the coming decade emphasize a transformative era where AI capabilities extend beyond assistance to fully integrated scientific innovation, reshaping how humanity addresses global challenges.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[6]</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5">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https://www.webpronews.com/google-deepminds-ai-innovations-boost-science-in-genomics-climate-and-astrophysics/</w:t>
        </w:r>
      </w:hyperlink>
      <w:r>
        <w:t xml:space="preserve"> - Please view link - unable to able to access data</w:t>
      </w:r>
      <w:r/>
    </w:p>
    <w:p>
      <w:pPr>
        <w:pStyle w:val="ListNumber"/>
        <w:spacing w:line="240" w:lineRule="auto"/>
        <w:ind w:left="720"/>
      </w:pPr>
      <w:r/>
      <w:hyperlink r:id="rId10">
        <w:r>
          <w:rPr>
            <w:color w:val="0000EE"/>
            <w:u w:val="single"/>
          </w:rPr>
          <w:t>https://deepmind.google/discover/blog/alphagenome-ai-for-better-understanding-the-genome/</w:t>
        </w:r>
      </w:hyperlink>
      <w:r>
        <w:t xml:space="preserve"> - DeepMind has introduced AlphaGenome, an AI model designed to predict how genetic variations in human DNA affect gene regulation. By processing sequences up to one million base pairs, AlphaGenome offers high-resolution predictions of molecular properties, including gene expression levels and chromatin accessibility. Trained on extensive datasets from consortia like ENCODE and GTEx, it aims to advance our understanding of genome function and disease biology, potentially accelerating biological discoveries and the development of new treatments.</w:t>
      </w:r>
      <w:r/>
    </w:p>
    <w:p>
      <w:pPr>
        <w:pStyle w:val="ListNumber"/>
        <w:spacing w:line="240" w:lineRule="auto"/>
        <w:ind w:left="720"/>
      </w:pPr>
      <w:r/>
      <w:hyperlink r:id="rId12">
        <w:r>
          <w:rPr>
            <w:color w:val="0000EE"/>
            <w:u w:val="single"/>
          </w:rPr>
          <w:t>https://www.reuters.com/technology/google-deepmind-unveils-next-generation-drug-discovery-ai-model-2024-05-08/</w:t>
        </w:r>
      </w:hyperlink>
      <w:r>
        <w:t xml:space="preserve"> - Google DeepMind has unveiled the third version of its AI model, AlphaFold, designed to enhance drug design and disease targeting. Building on its 2020 breakthrough in predicting protein behaviours, the new AlphaFold can now map behaviours for all molecules in life, including human DNA. These capabilities are crucial for drug discovery and development, potentially reducing the time and cost of developing new treatments.</w:t>
      </w:r>
      <w:r/>
    </w:p>
    <w:p>
      <w:pPr>
        <w:pStyle w:val="ListNumber"/>
        <w:spacing w:line="240" w:lineRule="auto"/>
        <w:ind w:left="720"/>
      </w:pPr>
      <w:r/>
      <w:hyperlink r:id="rId15">
        <w:r>
          <w:rPr>
            <w:color w:val="0000EE"/>
            <w:u w:val="single"/>
          </w:rPr>
          <w:t>https://www.reuters.com/technology/artificial-intelligence/google-develops-ai-co-scientist-aid-researchers-2025-02-19/</w:t>
        </w:r>
      </w:hyperlink>
      <w:r>
        <w:t xml:space="preserve"> - Google has developed an AI tool designed to serve as a virtual collaborator for biomedical researchers. Tested at institutions like Stanford University and Imperial College London, this AI assists scientists in processing extensive literature and generating new hypotheses. Aimed at augmenting and accelerating scientific work, it is expected to enhance collaboration among researchers without replacing human expertise.</w:t>
      </w:r>
      <w:r/>
    </w:p>
    <w:p>
      <w:pPr>
        <w:pStyle w:val="ListNumber"/>
        <w:spacing w:line="240" w:lineRule="auto"/>
        <w:ind w:left="720"/>
      </w:pPr>
      <w:r/>
      <w:hyperlink r:id="rId13">
        <w:r>
          <w:rPr>
            <w:color w:val="0000EE"/>
            <w:u w:val="single"/>
          </w:rPr>
          <w:t>https://deepmind.google/discover/blog/alphaearth-foundations-helps-map-our-planet-in-unprecedented-detail/</w:t>
        </w:r>
      </w:hyperlink>
      <w:r>
        <w:t xml:space="preserve"> - DeepMind has introduced AlphaEarth Foundations, an AI model that integrates vast amounts of Earth observation data to create detailed maps of the planet's land and coastal waters. By processing diverse datasets, AlphaEarth Foundations enables precise monitoring of environmental changes, such as deforestation and urban development, providing valuable insights for conservation and sustainable development efforts.</w:t>
      </w:r>
      <w:r/>
    </w:p>
    <w:p>
      <w:pPr>
        <w:pStyle w:val="ListNumber"/>
        <w:spacing w:line="240" w:lineRule="auto"/>
        <w:ind w:left="720"/>
      </w:pPr>
      <w:r/>
      <w:hyperlink r:id="rId11">
        <w:r>
          <w:rPr>
            <w:color w:val="0000EE"/>
            <w:u w:val="single"/>
          </w:rPr>
          <w:t>https://www.biopharmatrend.com/news/deepmind-introduces-new-ai-tool-for-predicting-effects-of-human-dna-variants-1305/</w:t>
        </w:r>
      </w:hyperlink>
      <w:r>
        <w:t xml:space="preserve"> - DeepMind has introduced AlphaGenome, an AI tool designed to predict how genetic variations in human DNA impact biological processes regulating genes. The model can analyse up to one million DNA base pairs and predict thousands of molecular properties related to regulatory activity. It can also evaluate the effects of genetic variants by comparing predictions between mutated and unmutated sequences.</w:t>
      </w:r>
      <w:r/>
    </w:p>
    <w:p>
      <w:pPr>
        <w:pStyle w:val="ListNumber"/>
        <w:spacing w:line="240" w:lineRule="auto"/>
        <w:ind w:left="720"/>
      </w:pPr>
      <w:r/>
      <w:hyperlink r:id="rId14">
        <w:r>
          <w:rPr>
            <w:color w:val="0000EE"/>
            <w:u w:val="single"/>
          </w:rPr>
          <w:t>https://www.datacenterdynamics.com/en/news/google-launches-earth-ai/</w:t>
        </w:r>
      </w:hyperlink>
      <w:r>
        <w:t xml:space="preserve"> - Google has launched Google Earth AI, a collection of geospatial AI models and datasets designed to assist businesses, governments, and scientists in decision-making processes affected by climate change. The initiative includes models like AlphaEarth Foundations, which integrates extensive Earth observation data to provide detailed insights into environmental changes, supporting efforts in conservation and sustainable development.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ebpronews.com/google-deepminds-ai-innovations-boost-science-in-genomics-climate-and-astrophysics/" TargetMode="External"/><Relationship Id="rId10" Type="http://schemas.openxmlformats.org/officeDocument/2006/relationships/hyperlink" Target="https://deepmind.google/discover/blog/alphagenome-ai-for-better-understanding-the-genome/" TargetMode="External"/><Relationship Id="rId11" Type="http://schemas.openxmlformats.org/officeDocument/2006/relationships/hyperlink" Target="https://www.biopharmatrend.com/news/deepmind-introduces-new-ai-tool-for-predicting-effects-of-human-dna-variants-1305/" TargetMode="External"/><Relationship Id="rId12" Type="http://schemas.openxmlformats.org/officeDocument/2006/relationships/hyperlink" Target="https://www.reuters.com/technology/google-deepmind-unveils-next-generation-drug-discovery-ai-model-2024-05-08/" TargetMode="External"/><Relationship Id="rId13" Type="http://schemas.openxmlformats.org/officeDocument/2006/relationships/hyperlink" Target="https://deepmind.google/discover/blog/alphaearth-foundations-helps-map-our-planet-in-unprecedented-detail/" TargetMode="External"/><Relationship Id="rId14" Type="http://schemas.openxmlformats.org/officeDocument/2006/relationships/hyperlink" Target="https://www.datacenterdynamics.com/en/news/google-launches-earth-ai/" TargetMode="External"/><Relationship Id="rId15" Type="http://schemas.openxmlformats.org/officeDocument/2006/relationships/hyperlink" Target="https://www.reuters.com/technology/artificial-intelligence/google-develops-ai-co-scientist-aid-researchers-2025-02-19/"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