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UK’s £42 billion US tech deal sparks debate over reliance and innovation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multibillion-dollar transatlantic technology agreement announced to coincide with U.S. President Donald Trump’s state visit to the United Kingdom has drawn significant attention and mixed reactions. The deal, valued at around £31 billion ($42 billion), showcases commitments from leading U.S. tech giants such as Microsoft, Nvidia, Google, and OpenAI to invest heavily in the UK's artificial intelligence, quantum computing, and data infrastructure. British Prime Minister Keir Starmer hailed the pact as a pivotal step in driving economic growth and positioning the UK as a global technology leader. However, the deal has also been met with sharp criticism, notably from Nick Clegg, former Meta president and deputy prime minister, who described it as “sloppy seconds from Silicon Valley,” warning that it perpetuates Britain’s dependence on U.S. tech firms rather than fostering homegrown innovation.</w:t>
      </w:r>
      <w:r/>
    </w:p>
    <w:p>
      <w:r/>
      <w:r>
        <w:t>The agreement features several headline investments, including Microsoft’s £22 billion commitment to cloud and AI infrastructure, which includes building an AI supercomputer facility in Loughton. Nvidia, the U.S. AI chipmaker, plans to deploy 120,000 of its Blackwell GPUs in the UK by the end of 2026, creating Europe’s largest GPU cluster, and has also invested £500 million in the UK cloud start-up Nscale. Google is set to spend £5 billion on a new data centre and ongoing AI research collaborations through DeepMind. These investments are bolstered by additional commitments from companies such as CoreWeave, Salesforce, Amazon Web Services, and Oracle, reflecting a broad-based effort to cement the UK's position in the global AI and tech ecosystem.</w:t>
      </w:r>
      <w:r/>
    </w:p>
    <w:p>
      <w:r/>
      <w:r>
        <w:t>Despite the optimism displayed by government officials and company executives, including Nvidia CEO Jensen Huang, who declared the UK “going to be an AI superpower” citing the strength of British universities and firms like DeepMind and Wayve, critics urge caution. Nick Clegg, speaking at a Royal Television Society conference in Cambridge, cautioned that the relationship between the UK and U.S. tech sector is imbalanced and primarily benefits American companies. He contended that the UK is “being defanged” by fostering increased reliance on foreign tech infrastructure rather than developing domestic tech capacity. According to Clegg, the UK acts as a “vassal state technologically,” with British companies needing to seek scale and venture capital in Silicon Valley to grow, thus underscoring the asymmetry in the partnership.</w:t>
      </w:r>
      <w:r/>
    </w:p>
    <w:p>
      <w:r/>
      <w:r>
        <w:t>The deal also comes amid wider debates about the UK’s regulatory approach, which has increasingly aligned with the U.S. preference for lighter regulation in contrast to the EU’s stricter framework. This has raised questions about what Britain gains beyond investment, with some observers warning that the UK risks becoming a feeder market rather than an innovation centre. Challenges remain in terms of energy costs, planning delays, and ongoing frictions such as the dispute over the UK's digital services tax, where the government has notably refused to make concessions.</w:t>
      </w:r>
      <w:r/>
    </w:p>
    <w:p>
      <w:r/>
      <w:r>
        <w:t>Behind the headline investments, deeper strategic moves are underway. Nvidia’s partnership with CoreWeave involves a $6.3 billion agreement ensuring the purchase of unsold cloud computing capacity through 2032, representing a significant vote of confidence in the evolving AI infrastructure market. OpenAI, the pioneering AI research lab behind ChatGPT, is also undergoing internal restructuring with a tentative $100 billion equity stake deal involving Microsoft, aiming to delineate its nonprofit and for-profit arms while expanding its data centre footprint, including partnerships with Oracle and ongoing collaborations with Microsoft.</w:t>
      </w:r>
      <w:r/>
    </w:p>
    <w:p>
      <w:r/>
      <w:r>
        <w:t>The UK government, aware of infrastructure bottlenecks, has designated AI growth zones such as the North East England cluster focused on Blyth and Cobalt Park, bolstered by investments like Blackstone’s £10 billion data centre project. These initiatives seek to address capacity and regulatory limitations to sustain the influx of tech investments.</w:t>
      </w:r>
      <w:r/>
    </w:p>
    <w:p>
      <w:r/>
      <w:r>
        <w:t>In summary, while the transatlantic tech pact represents a major endorsement of the UK's potential in AI and advanced computing, it also underscores the complexity of balancing foreign investment with nurturing indigenous innovation capabilities. The current trajectory points towards deeper U.S.-UK tech integration but highlights enduring concerns about the asymmetry of benefits and the need for Britain to assert a more distinct and self-reliant technological strategy in the face of Silicon Valley’s dominance.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[7]</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15">
        <w:r>
          <w:rPr>
            <w:color w:val="0000EE"/>
            <w:u w:val="single"/>
          </w:rPr>
          <w:t>[4]</w:t>
        </w:r>
      </w:hyperlink>
      <w:r>
        <w:t xml:space="preserve"> </w:t>
      </w:r>
      <w:r/>
    </w:p>
    <w:p>
      <w:pPr>
        <w:pStyle w:val="ListBullet"/>
        <w:spacing w:line="240" w:lineRule="auto"/>
        <w:ind w:left="720"/>
      </w:pPr>
      <w:r/>
      <w:r>
        <w:t xml:space="preserve">Paragraph 6 – </w:t>
      </w:r>
      <w:hyperlink r:id="rId12">
        <w:r>
          <w:rPr>
            <w:color w:val="0000EE"/>
            <w:u w:val="single"/>
          </w:rPr>
          <w:t>[5]</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https://www.theguardian.com/politics/2025/sep/17/nick-clegg-multibillion-dollar-transatlantic-tech-agreement-sloppy-seconds-from-silicon-valley</w:t>
        </w:r>
      </w:hyperlink>
      <w:r>
        <w:t xml:space="preserve"> - Please view link - unable to able to access data</w:t>
      </w:r>
      <w:r/>
    </w:p>
    <w:p>
      <w:pPr>
        <w:pStyle w:val="ListNumber"/>
        <w:spacing w:line="240" w:lineRule="auto"/>
        <w:ind w:left="720"/>
      </w:pPr>
      <w:r/>
      <w:hyperlink r:id="rId10">
        <w:r>
          <w:rPr>
            <w:color w:val="0000EE"/>
            <w:u w:val="single"/>
          </w:rPr>
          <w:t>https://www.reuters.com/world/uk/uk-us-agree-42-billion-tech-pact-mark-trumps-visit-2025-09-16/</w:t>
        </w:r>
      </w:hyperlink>
      <w:r>
        <w:t xml:space="preserve"> - The United Kingdom and the United States have signed a landmark 'Tech Prosperity Deal' during U.S. President Donald Trump's second state visit to Britain. Valued at £31 billion ($42 billion), the agreement aims to strengthen collaboration in artificial intelligence, quantum computing, and civil nuclear energy. Major U.S. tech firms, led by Microsoft, pledged significant investments in the UK, with Microsoft alone announcing a £22 billion investment in cloud and AI infrastructure, including an AI supercomputer in Loughton. Nvidia plans to deploy 120,000 GPUs across the UK, marking its largest European rollout, while Google will invest £5 billion in a new data center and continued AI research via DeepMind. British Prime Minister Keir Starmer emphasized the deal’s significance for driving economic growth and positioning the UK as a global tech leader. Under pressure to rejuvenate the UK economy, Starmer is adopting a light-regulation strategy favored by the U.S., diverging from the more controlled EU framework. The pact underscores a deepening of UK-U.S. trade relations, with additional commitments from companies like CoreWeave, Salesforce, Amazon Web Services, and Oracle, aiming to bolster the UK's position in the global tech landscape.</w:t>
      </w:r>
      <w:r/>
    </w:p>
    <w:p>
      <w:pPr>
        <w:pStyle w:val="ListNumber"/>
        <w:spacing w:line="240" w:lineRule="auto"/>
        <w:ind w:left="720"/>
      </w:pPr>
      <w:r/>
      <w:hyperlink r:id="rId11">
        <w:r>
          <w:rPr>
            <w:color w:val="0000EE"/>
            <w:u w:val="single"/>
          </w:rPr>
          <w:t>https://www.ft.com/content/33f57896-09a5-440f-b618-09f41833f39e</w:t>
        </w:r>
      </w:hyperlink>
      <w:r>
        <w:t xml:space="preserve"> - Several major U.S. tech firms—including Microsoft, Google, and Nvidia—have committed to multibillion-dollar investments in the UK’s AI infrastructure, responding to British Prime Minister Sir Keir Starmer’s calls for increased support in this sector. These pledges align with U.S. President Donald Trump's state visit and seek to bolster the UK’s status as a global AI hub. Nvidia is backing projects by cloud start-ups Nscale and CoreWeave, aiding the installation of 120,000 AI chips in partnerships with Microsoft and OpenAI, and investing £500 million in Nscale itself. Despite the enthusiasm, challenges remain: high energy costs, slow planning approvals, and friction with U.S. authorities over the UK’s 2% digital services tax. Though the UK didn’t offer concessions on the tax, political leaders emphasized broader cooperation with tech firms. Some critics argue the UK gains little in return for opening its market, calling the agreements one-sided. Still, London is seen as Europe’s most attractive data center location, thanks to strong demand, finance, regulations, and skilled labor. Microsoft’s Brad Smith noted improved investment conditions, and the UK government aims to tackle energy and infrastructure bottlenecks via its AI Growth Zones initiative, despite the country missing out on top global rankings for data center hosting.</w:t>
      </w:r>
      <w:r/>
    </w:p>
    <w:p>
      <w:pPr>
        <w:pStyle w:val="ListNumber"/>
        <w:spacing w:line="240" w:lineRule="auto"/>
        <w:ind w:left="720"/>
      </w:pPr>
      <w:r/>
      <w:hyperlink r:id="rId15">
        <w:r>
          <w:rPr>
            <w:color w:val="0000EE"/>
            <w:u w:val="single"/>
          </w:rPr>
          <w:t>https://www.reuters.com/business/coreweave-nvidia-sign-63-billion-cloud-computing-capacity-order-2025-09-15/</w:t>
        </w:r>
      </w:hyperlink>
      <w:r>
        <w:t xml:space="preserve"> - CoreWeave has signed a $6.3 billion agreement with Nvidia that guarantees Nvidia will purchase any unsold cloud computing capacity through April 13, 2032. This deal strengthens CoreWeave’s role as a key cloud partner to Nvidia and provides financial stability against potential drops in AI demand. Shares of CoreWeave rose 8% following the announcement. The company operates AI data centers in the U.S. and Europe, offering access to Nvidia GPUs for large AI model training and inference. This agreement builds upon an existing partnership started in April 2023 and helps CoreWeave move beyond dependence on major clients like Microsoft and OpenAI. In March, CoreWeave entered a separate five-year, $11.9 billion deal with OpenAI, with an additional commitment of up to $4 billion through April 2029. Despite strong demand for its services, CoreWeave's operating expenses surged to $1.19 billion in Q2, underscoring the financial strain brought by rapid growth. Analysts view Nvidia’s commitment as a means of diversification and a positive move for CoreWeave's long-term prospects.</w:t>
      </w:r>
      <w:r/>
    </w:p>
    <w:p>
      <w:pPr>
        <w:pStyle w:val="ListNumber"/>
        <w:spacing w:line="240" w:lineRule="auto"/>
        <w:ind w:left="720"/>
      </w:pPr>
      <w:r/>
      <w:hyperlink r:id="rId12">
        <w:r>
          <w:rPr>
            <w:color w:val="0000EE"/>
            <w:u w:val="single"/>
          </w:rPr>
          <w:t>https://www.itpro.com/infrastructure/uk-to-host-largest-european-gpu-cluster-under-gbp11-billion-nvidia-investment-plans</w:t>
        </w:r>
      </w:hyperlink>
      <w:r>
        <w:t xml:space="preserve"> - Nvidia has announced an £11 billion investment to make the UK home to Europe's largest GPU cluster, deploying 120,000 Blackwell GPUs by the end of 2026. This initiative, bolstered by partnerships with UK-based Nscale and CoreWeave, aims to significantly enhance the UK's AI infrastructure and sovereign compute capabilities. Nscale will contribute 60,000 GPUs to the UK cluster and deploy a total of 300,000 globally, including in the US, Norway, and Portugal. Notably, 8,000 of these GPUs will support OpenAI’s ‘Stargate UK’ project. The investment forms part of a wider strategy that includes establishing AI growth zones and fast-tracking data center development. The UK government has designated a new AI growth zone in North East England, covering Blyth and Cobalt Park. Major data center projects, like Blackstone’s £10 billion investment in Blyth, and additional forthcoming investments, emphasize the region's strategic role. While the UK positions itself as a European AI leader, it still trails the U.S., where companies like OpenAI and Meta are planning GPU deployments in the millions. The announcement coincides with President Trump's UK visit and includes additional tech investments such as Google’s £5 billion for a new data center and expanded AI R&amp;D.</w:t>
      </w:r>
      <w:r/>
    </w:p>
    <w:p>
      <w:pPr>
        <w:pStyle w:val="ListNumber"/>
        <w:spacing w:line="240" w:lineRule="auto"/>
        <w:ind w:left="720"/>
      </w:pPr>
      <w:r/>
      <w:hyperlink r:id="rId14">
        <w:r>
          <w:rPr>
            <w:color w:val="0000EE"/>
            <w:u w:val="single"/>
          </w:rPr>
          <w:t>https://apnews.com/article/44da49dba272de3c4ca906e0baf57eec</w:t>
        </w:r>
      </w:hyperlink>
      <w:r>
        <w:t xml:space="preserve"> - OpenAI has announced a tentative new agreement with Microsoft involving a major corporate restructuring, granting OpenAI's nonprofit parent a $100 billion equity stake in the for-profit entity. This move comes as part of a broader effort to advance their long-term partnership, though full contractual terms remain unresolved. The change has drawn scrutiny from regulators, including the California Attorney General, who is investigating the implications for OpenAI’s nonprofit mission. Founded as a nonprofit in 2015, OpenAI continues to be governed by a nonprofit board, which retains authority over the company’s AI development trajectory, particularly regarding artificial general intelligence (AGI). The agreement reshapes their financial and operational relationship, following Microsoft’s initial $1 billion investment in 2019 and subsequent collaborations. Additionally, OpenAI has partnered with Oracle to expand its computing infrastructure. Legal challenges have also emerged, notably from Elon Musk, who filed a lawsuit accusing OpenAI of straying from its foundational goal of benefiting humanity. Microsoft and OpenAI emphasized their ongoing collaboration but declined further comment on the developing arrangement.</w:t>
      </w:r>
      <w:r/>
    </w:p>
    <w:p>
      <w:pPr>
        <w:pStyle w:val="ListNumber"/>
        <w:spacing w:line="240" w:lineRule="auto"/>
        <w:ind w:left="720"/>
      </w:pPr>
      <w:r/>
      <w:hyperlink r:id="rId13">
        <w:r>
          <w:rPr>
            <w:color w:val="0000EE"/>
            <w:u w:val="single"/>
          </w:rPr>
          <w:t>https://www.techradar.com/pro/openai-for-profit-restructuring-given-go-ahead-by-microsoft-in-new-non-binding-deal</w:t>
        </w:r>
      </w:hyperlink>
      <w:r>
        <w:t xml:space="preserve"> - Microsoft and OpenAI have entered a non-binding agreement to restructure OpenAI into a for-profit company. This move supports OpenAI’s potential plans to go public and adopt traditional corporate governance, following its rapid success in generative AI. Microsoft, which had previously invested over $10 billion in OpenAI, no longer retains exclusive rights or sole control over its compute power. Notably, Google Cloud has also become a partner in providing infrastructure. The new phase marks OpenAI’s efforts to gain more independence by investing in its own data center through the $500 billion 'Project Stargate.' Additionally, the nonprofit arm of OpenAI might receive over $100 billion based on internal memos, reflecting its anticipated $500 billion valuation in private markets. While this development suggests a significant shift in OpenAI’s structure and strategic direction, regulatory challenges remain a potential obstacle. Microsoft’s stock rose 2.5% in after-hours trading following the announcement, indicating investor endorsement of its decision.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politics/2025/sep/17/nick-clegg-multibillion-dollar-transatlantic-tech-agreement-sloppy-seconds-from-silicon-valley" TargetMode="External"/><Relationship Id="rId10" Type="http://schemas.openxmlformats.org/officeDocument/2006/relationships/hyperlink" Target="https://www.reuters.com/world/uk/uk-us-agree-42-billion-tech-pact-mark-trumps-visit-2025-09-16/" TargetMode="External"/><Relationship Id="rId11" Type="http://schemas.openxmlformats.org/officeDocument/2006/relationships/hyperlink" Target="https://www.ft.com/content/33f57896-09a5-440f-b618-09f41833f39e" TargetMode="External"/><Relationship Id="rId12" Type="http://schemas.openxmlformats.org/officeDocument/2006/relationships/hyperlink" Target="https://www.itpro.com/infrastructure/uk-to-host-largest-european-gpu-cluster-under-gbp11-billion-nvidia-investment-plans" TargetMode="External"/><Relationship Id="rId13" Type="http://schemas.openxmlformats.org/officeDocument/2006/relationships/hyperlink" Target="https://www.techradar.com/pro/openai-for-profit-restructuring-given-go-ahead-by-microsoft-in-new-non-binding-deal" TargetMode="External"/><Relationship Id="rId14" Type="http://schemas.openxmlformats.org/officeDocument/2006/relationships/hyperlink" Target="https://apnews.com/article/44da49dba272de3c4ca906e0baf57eec" TargetMode="External"/><Relationship Id="rId15" Type="http://schemas.openxmlformats.org/officeDocument/2006/relationships/hyperlink" Target="https://www.reuters.com/business/coreweave-nvidia-sign-63-billion-cloud-computing-capacity-order-2025-09-1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